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C1B" w:rsidRPr="00491C1B" w:rsidRDefault="00491C1B" w:rsidP="00491C1B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Arial" w:eastAsia="Times New Roman" w:hAnsi="Arial" w:cs="Arial"/>
          <w:b/>
          <w:bCs/>
          <w:color w:val="22272F"/>
          <w:kern w:val="36"/>
          <w:sz w:val="30"/>
          <w:szCs w:val="30"/>
          <w:lang w:eastAsia="ru-RU"/>
        </w:rPr>
      </w:pPr>
      <w:r w:rsidRPr="00491C1B">
        <w:rPr>
          <w:rFonts w:ascii="Arial" w:eastAsia="Times New Roman" w:hAnsi="Arial" w:cs="Arial"/>
          <w:b/>
          <w:bCs/>
          <w:color w:val="22272F"/>
          <w:kern w:val="36"/>
          <w:sz w:val="30"/>
          <w:szCs w:val="30"/>
          <w:lang w:eastAsia="ru-RU"/>
        </w:rPr>
        <w:t xml:space="preserve">Приложение N 6. Требования к АООП НОО для </w:t>
      </w:r>
      <w:proofErr w:type="gramStart"/>
      <w:r w:rsidRPr="00491C1B">
        <w:rPr>
          <w:rFonts w:ascii="Arial" w:eastAsia="Times New Roman" w:hAnsi="Arial" w:cs="Arial"/>
          <w:b/>
          <w:bCs/>
          <w:color w:val="22272F"/>
          <w:kern w:val="36"/>
          <w:sz w:val="30"/>
          <w:szCs w:val="30"/>
          <w:lang w:eastAsia="ru-RU"/>
        </w:rPr>
        <w:t>обучающихся</w:t>
      </w:r>
      <w:proofErr w:type="gramEnd"/>
      <w:r w:rsidRPr="00491C1B">
        <w:rPr>
          <w:rFonts w:ascii="Arial" w:eastAsia="Times New Roman" w:hAnsi="Arial" w:cs="Arial"/>
          <w:b/>
          <w:bCs/>
          <w:color w:val="22272F"/>
          <w:kern w:val="36"/>
          <w:sz w:val="30"/>
          <w:szCs w:val="30"/>
          <w:lang w:eastAsia="ru-RU"/>
        </w:rPr>
        <w:t xml:space="preserve"> с нарушениями опорно-двигательного аппарата</w:t>
      </w:r>
    </w:p>
    <w:p w:rsidR="00491C1B" w:rsidRPr="00491C1B" w:rsidRDefault="00491C1B" w:rsidP="00491C1B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bookmarkStart w:id="0" w:name="text"/>
      <w:bookmarkEnd w:id="0"/>
      <w:r w:rsidRPr="00491C1B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Приложение N 6</w:t>
      </w:r>
    </w:p>
    <w:p w:rsidR="00491C1B" w:rsidRPr="00491C1B" w:rsidRDefault="00491C1B" w:rsidP="00491C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91C1B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491C1B" w:rsidRPr="00491C1B" w:rsidRDefault="00491C1B" w:rsidP="00491C1B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491C1B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 xml:space="preserve">Требования к АООП НОО для </w:t>
      </w:r>
      <w:proofErr w:type="gramStart"/>
      <w:r w:rsidRPr="00491C1B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обучающихся</w:t>
      </w:r>
      <w:proofErr w:type="gramEnd"/>
      <w:r w:rsidRPr="00491C1B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 xml:space="preserve"> с нарушениями опорно-двигательного аппарата (далее - НОДА)</w:t>
      </w:r>
    </w:p>
    <w:p w:rsidR="00491C1B" w:rsidRPr="00491C1B" w:rsidRDefault="00491C1B" w:rsidP="00491C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91C1B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tbl>
      <w:tblPr>
        <w:tblW w:w="152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7"/>
        <w:gridCol w:w="3833"/>
        <w:gridCol w:w="3802"/>
        <w:gridCol w:w="3863"/>
      </w:tblGrid>
      <w:tr w:rsidR="00491C1B" w:rsidRPr="00491C1B" w:rsidTr="00491C1B">
        <w:tc>
          <w:tcPr>
            <w:tcW w:w="152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II. Требования к структуре АООП НОО для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с НОДА</w:t>
            </w:r>
          </w:p>
        </w:tc>
      </w:tr>
      <w:tr w:rsidR="00491C1B" w:rsidRPr="00491C1B" w:rsidTr="00491C1B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6.4.</w:t>
            </w:r>
          </w:p>
        </w:tc>
      </w:tr>
      <w:tr w:rsidR="00491C1B" w:rsidRPr="00491C1B" w:rsidTr="00491C1B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АООП НОО определяет содержание и организацию образовательной деятельности на уровне начального общего образования.</w:t>
            </w:r>
          </w:p>
        </w:tc>
      </w:tr>
      <w:tr w:rsidR="00491C1B" w:rsidRPr="00491C1B" w:rsidTr="00491C1B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6.1. предполагает, что обучающийся с НОДА получает образование, сопоставимое с образованием здоровых сверстников, находясь в их среде и в те же календарные сроки обучения (1-4 классы). Срок освоения ООП НОО для детей с НОДА может быть увеличен с учетом особенностей психофизического развития и индивидуальных возможностей детей (в соответствии с рекомендациями ПМПК).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Вариант 6.2. предполагает, что обучающийся с НОДА получает образование, сопоставимое по итоговым достижениям к моменту завершения школьного обучения с образованием здоровых сверстников, но в более пролонгированные календарные сроки, находясь в среде сверстников со сходными ограничениями здоровья, не противоречащими образовательными потребностями или в среде здоровых сверстников при условии создания необходимых условий для реализации как общих, так и особых образовательных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потребностей.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Среда и рабочее место организуются в соответствии с особыми образовательными потребностями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НОДА и дополнительно приспосабливаются к конкретному ребёнку.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Вариант 6.3. предполагает, что обучающийся с НОДА получает образование, которое по итоговым достижениям не соответствуют требованиям к итоговым достижениям здоровых сверстников на всех этапах обучения и к моменту завершения школьного образования. Данный вариант предполагает пролонгированные сроки обучения.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Вариант 6.4. предполагает, что обучающийся с ТМНР в соответствии с уровнем развития интеллекта получает образование по АООП,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НОДА, не имеющих дополнительные ограничения.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АООП организация разрабатывает специальную индивидуальную программу развития (СИПР), учитывающую специфические образовательные потребности обучающегося с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ТМНР.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СИПР должна включать: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сведения об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обучающемся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характеристику, включающую оценку развития обучающегося на момент составления программы и определяющую приоритетные направления воспитания и обучения ребёнка;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учебный план;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образования в условиях организации и семьи;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-условия реализации потребности в уходе и присмотре;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специалистов, участвующих в разработке и реализации СИПР;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возможных задач, мероприятий и форм сотрудничества организации и семьи обучающегося;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необходимых технических средств и дидактических материалов;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мониторинга и оценки динамики обучения.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того, СИПР может иметь приложение, включающее задания и рекомендации для их выполнения ребёнком в домашних условиях.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реализации Варианта 6.4. в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пределах. СИПР предусматривает не только адаптацию ребёнка к условиям домашней жизни, но и доступное ему социальное развитие.</w:t>
            </w:r>
          </w:p>
        </w:tc>
      </w:tr>
      <w:tr w:rsidR="00491C1B" w:rsidRPr="00491C1B" w:rsidTr="00491C1B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обучающихся.</w:t>
            </w:r>
          </w:p>
        </w:tc>
      </w:tr>
      <w:tr w:rsidR="00491C1B" w:rsidRPr="00491C1B" w:rsidTr="00491C1B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Вариант 6.1. предназначен для образования обучающихся с НОДА, достигших к моменту поступления в школу уровня развития, близкого к возрастной норме, и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имеющим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положительный опыт общения со здоровыми сверстниками.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 НОДА полностью включён в общий образовательный поток.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спорных случаях на момент поступления ребёнка в организацию с согласия родителей (законных представителей) следует рекомендовать более сложную образовательную среду, а в случае, если обучающийся не достигает минимального уровня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овладения предметными результатами по всем или большинству учебных предметов в течение года, то в соответствии с рекомендациями ПМПК, с согласия родителей (законных представителей) организация может перевести обучающегося на обучение по варианту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6.2.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Вариант 6.2. предназначен для образования обучающихся с НОДА, достигших к моменту поступления в школу уровня развития, близкого к возрастной норме, но имеющий особенности психофизического развития, затрудняющие процесс овладения знаниями, нуждающийся в специальных условиях получения образования.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получения НОО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НОДА пролонгируются с учетом психофизиологических возможностей и индивидуальных особенностей развития детей данной категории, которые определяются Стандартом.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6.3. предназначен для образования обучающихся с НОДА с легкой умственной отсталостью (интеллектуальными нарушениями).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Обязательными являются организация специальных условий обучения и воспитания для реализации как общих, так и особых образовательных потребностей и использование СИПР, которая при необходимости индивидуализируется. Рабочее место каждого обучающегося организуется в соответствии со специфическими потребностями детей с НОДА, особенностями развития и особыми образовательными потребностями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конкретного ребёнка.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для обучающихся с НОДА с легкой умственной отсталостью (интеллектуальными нарушениями) позволяет дифференцированно, с учетом особых образовательных потребностей разных групп или отдельных обучающихся, создавать два варианта АООП НОО, которые содержат дифференцированные требования к структуре адаптированной программы, результатам ее освоения и условиям реализации.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данном варианте АООП НОО "академический" компонент редуцирован в пользу расширения области развития социальной компетенции.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Вариант 6.4. предназначен для образования детей, имеющих тяжелые множественные нарушения развития (ТМНР).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структуре ТМНР - умственная отсталость в умеренной, тяжелой или глубокой степени, которая сочетается с двигательными нарушениями, а в ряде случаев еще и с сенсорной, эмоционально-волевой, а также соматическими расстройствами.</w:t>
            </w:r>
            <w:proofErr w:type="gramEnd"/>
          </w:p>
        </w:tc>
      </w:tr>
      <w:tr w:rsidR="00491C1B" w:rsidRPr="00491C1B" w:rsidTr="00491C1B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2.6. АООП НОО включает обязательную часть и часть, формируемую участниками образовательного процесса</w:t>
            </w:r>
            <w:hyperlink r:id="rId5" w:anchor="block_150111" w:history="1">
              <w:r w:rsidRPr="00491C1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*(1)</w:t>
              </w:r>
            </w:hyperlink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 АООП НОО составляет 80%, а часть, формируемая участниками образовательного процесса, - 20% от общего объема АООП НОО.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 АООП НОО составляет - 70%, часть, формируемая участниками образовательных отношений - 30% от общего объема.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 АООП НОО составляет - 60%, а часть, формируемая участниками образовательного процесса - 40% от общего объема.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отдельных случаях соотношение объема обязательной части СИПР и части, формируемой участниками образовательного процесса, определяется индивидуальными образовательными возможностями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обучающегося.</w:t>
            </w:r>
          </w:p>
        </w:tc>
      </w:tr>
      <w:tr w:rsidR="00491C1B" w:rsidRPr="00491C1B" w:rsidTr="00491C1B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491C1B" w:rsidRPr="00491C1B" w:rsidTr="00491C1B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предметные области учебного плана и основные задачи реализации содержания предметных областей соответствуют </w:t>
            </w:r>
            <w:hyperlink r:id="rId6" w:anchor="block_1000" w:history="1">
              <w:r w:rsidRPr="00491C1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ФГОС</w:t>
              </w:r>
            </w:hyperlink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НОО</w:t>
            </w:r>
            <w:hyperlink r:id="rId7" w:anchor="block_150222" w:history="1">
              <w:r w:rsidRPr="00491C1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*(2)</w:t>
              </w:r>
            </w:hyperlink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предметные области и основные задачи реализации содержания предметных областей: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Филология. 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возрасту житейских задач. Развитие способности к словесному самовыражению на уровне, соответствующем возрасту и развитию ребёнка. Формирование элементарной иноязычной коммуникативной компетенции. Формирование первоначальных представлений о роли и значимости иностранного языка.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предметные области и основные задачи реализации содержания предметных областей: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средстве общения и источнике получения знаний. Использование письменной коммуникации для решения практико-ориентированных задач.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Чтение. Осознание значения чтения для решения социально значимых задач, развития познавательных интересов, воспитания чувства прекрасного, элементарных этических представлений, понятий, чувства долга и правильных жизненных позиций. Формирование и развитие техники чтения, осознанного чтения доступных по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содержанию и возрасту литературных текстов. Формирование коммуникативных навыков в процессе чтения литературных произведений.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практика. Расширение представлений об окружающей действительности. Обогащение лексической и грамматико-синтаксической сторон речи. Развитие навыков связной устной речи. Развитие навыков устной коммуникации и их применение в различных ситуациях общения. Ознакомление со средствами устной выразительности, овладение нормами речевого этикета.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Обязательные предметные области и основные задачи реализации содержания предметных областей: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как средства общения в контексте познания окружающего мира и личного опыта ребенка. Понимание обращенной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жестов. Пользование воспроизводящими заменяющими речь устройствами (коммуникаторы, персональные компьютеры и другие). Овладение умением вступать в контакт, поддерживать и завершать его, используя традиционные языковые (вербальные) и альтернативные средства коммуникации, соблюдая общепринятые правила общения. Умение пользоваться доступными средствами коммуникации в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практике экспрессивной и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импрессивной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для решения соответствующих возрасту житейских задач. Обучение чтению в доступных ребенку пределах, формирование навыка понимания смысла узнаваемого слова;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копирование с образца отдельных букв, слогов или слов;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предпосылок к осмысленному чтению и письму;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чтением и письмом на доступном уровне.</w:t>
            </w:r>
          </w:p>
        </w:tc>
      </w:tr>
      <w:tr w:rsidR="00491C1B" w:rsidRPr="00491C1B" w:rsidTr="00491C1B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пространства, времени, температуры и другими в различных видах обыденной практической деятельности). Развитие способности использовать некоторые математические знания в жизни. Обеспечение первоначальных представлений о компьютерной грамотности.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пространства, времени, температуры и другими в различных видах практической деятельности). Развитие способности использовать некоторые математические знания в жизни.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 о форме, величине, количественных (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дочисловых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пространственных, временных представлениях. Формирование представлений о количестве, числе, знакомство с цифрами, составом числа в доступных ребенку пределах, счет, решение простых арифметических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 с опорой на наглядность. Овладение способностью пользоваться математическими знаниями при решении соответствующих возрасту житейских задач.</w:t>
            </w:r>
          </w:p>
        </w:tc>
      </w:tr>
      <w:tr w:rsidR="00491C1B" w:rsidRPr="00491C1B" w:rsidTr="00491C1B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(Окружающий мир).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основными знаниями по природоведению и развитие представлений об окружающем мире. Развитие способности использовать знания по природоведению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условиях. Развитие активности, любознательности и разумной предприимчивости во взаимодействии с миром живой и неживой природы. Овладение первоначальными знаниями о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человеке (о телесной и душевной жизни;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здоровье, возрасте, поле, семейных и профессиональных ролях, дружеских связях, правах и обязанностях школьника, общекультурных ценностях и моральных ориентирах, задаваемых культурным сообществом ребёнка и другими). Развитие у ребёнка представлений о себе и круге близких людей (осознание общности и различий с другими), способности решать соответствующие возрасту задачи взаимодействия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сверстниками, выбирая адекватную позицию и форму контакта, реальное и (или) виртуальное пространство взаимодействия;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обогащение практики понимания другого человека (мыслей, чувств, намерений другого), эмоционального сопереживания, морального выбора в обыденных жизненных ситуациях и других. Развитие вкуса и способности к личному развитию, достижениям в учёбе, к собственным увлечениям, поиску друзей, организации личного пространства и времени (учебного и свободного), умения мечтать и строить планы на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будущее. Развитие представлений о себе и круге близких людей, осознание общности и различий с другими. Овладение первоначальными представлениями о социальной жизни: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профессиональных и социальных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ролях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людей, об истории своей большой и малой Родины. Формирование представлений об обязанностях и правах самого ребёнка, его роли ученика и члена своей семьи, растущего гражданина своего государства, труженика. Формирование умения взаимодействовать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сверстниками, выбирая адекватную дистанцию и формы контакта, сопереживать другим и делать самостоятельный моральный выбор в обыденных житейских ситуациях. Практическое освоение социальных ритуалов и форм социального взаимодействия, соответствующих возрасту и полу ребёнка, требованиям его безопасности, продуктивного взаимодействия с другими людьми, трудового взаимодействия. Развитие стремления к достижениям в учёбе, труде, поиску друзей, способности к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личного пространства и времени (учебного и свободного), стремления задумываться о будущем.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 и человека. Формирование представлений об окружающем мире: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живой и неживой природе, человеке, месте человека в природе, взаимосвязях человека и общества с природой.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Природоведение. Формирование элементарных знаний о живой 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неживой природе и взаимосвязях, существующих между ними. Применение полученных знаний в повседневной жизни на доступном уровне. Развитие активности, любознательности и разумной предприимчивости во взаимодействии с миром живой и неживой природы.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 Представление о себе как "Я", осознание общности и различий "Я" от других;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своих ощущений и обогащение сенсорного опыта. Умение решать каждодневные жизненные задачи, связанные с удовлетворением первоочередных потребностей: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туалет, гигиена тела, одевание/раздевание. Умение поддерживать образ жизни, соответствующий возрасту, потребностям и ограничениям здоровья;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поддерживать режим дня с необходимыми оздоровительными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процедурами. Представления о своей семье, о взаимоотношениях в семье.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Домоводство. Овладение умением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мир. Формирование представлений о явлениях и объектах неживой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 Формирование первоначальных представлений о животном и растительном мире, их значении в жизни человека.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мир. Формирование первоначальных представлений о мире, созданном человеком: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доме, школе, о расположенных в них и рядом объектах, о транспорте и т.д. Усвоение правил безопасного поведения в помещении и на улице. Представления об окружающих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людях: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первоначальными представлениями о социальной жизни, о профессиональных и социальных ролях людей. Развитие межличностных и групповых отношений. Накопление положительного опыта сотрудничества и участия в общественной жизни. Формирование представлений об обязанностях и правах ребенка. Представление о своей стране (Россия).</w:t>
            </w:r>
          </w:p>
        </w:tc>
      </w:tr>
      <w:tr w:rsidR="00491C1B" w:rsidRPr="00491C1B" w:rsidTr="00491C1B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положительного опыта сотрудничества, участия в общественной жизни, положительного опыта трудового взаимодействия.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1C1B" w:rsidRPr="00491C1B" w:rsidTr="00491C1B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 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предусматривается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предусматривается</w:t>
            </w:r>
          </w:p>
        </w:tc>
      </w:tr>
      <w:tr w:rsidR="00491C1B" w:rsidRPr="00491C1B" w:rsidTr="00491C1B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Накопление первоначальных впечатлений от разных видов искусств (музыка, живопись, художественная литература, театр,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кино и другие) и получение доступного опыта художественного творчества. Освоение культурной среды, дающей ребёнку впечатления от искусства, формирование стремления и привычки к посещению музеев, театров, концертов и другого.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ребёнка и их использование в организации обыденной жизни и праздника. Развитие опыта самовыражения в разных видах искусства (в пении, в танце, в рисовании, в сочинении поэтических и прозаических текстов, в игре на музыкальных инструментах и т. д.), освоение элементарных форм художественного ремесла.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Рисование. Формирование умений и навыков изобразительной деятельности, их применение для решения практических задач.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художественного вкуса: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отличать "красивое" от "некрасивого";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красоты как ценности.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 Формирование и развитие элементарных умений и навыков, способствующих адекватному восприятию музыкальных произведений и их исполнению. Развитие интереса к музыкальному искусству;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простейших эстетических ориентиров в практической жизни ребёнка и их использование в организации обыденной жизни и праздника.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опыта самовыражения в разных видах искусства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и движение. Накопление впечатлений и формирование интереса к доступным видам музыкального и изобразительного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искусства. Формирование простейших эстетических ориентиров (красиво - не красиво) в практической жизни и их использование в организации обыденной жизни и праздника. Развитие слуховых и двигательных восприятий, танцевальных, певческих, хоровых умений, освоение игры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 Готовность к участию в совместных музыкальных мероприятиях.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 (лепка, рисование, аппликация).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доступных средств изобразительной деятельности: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лепка, рисование, аппликация;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различных изобразительных технологий.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деятельности.</w:t>
            </w:r>
          </w:p>
        </w:tc>
      </w:tr>
      <w:tr w:rsidR="00491C1B" w:rsidRPr="00491C1B" w:rsidTr="00491C1B">
        <w:tc>
          <w:tcPr>
            <w:tcW w:w="37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ребёнком с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доступные и показанные ребёнку подвижные игры и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отмечать и радоваться любому продвижению в росте физической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нагрузки, развитию 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жизни.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основными представлениями о собственном теле, возможностях и ограничениях его физических функций.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режим питания и сна.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следить за своим физическим состоянием, величиной физических нагрузок. Формирование установки на сохранение и укрепление здоровья, навыков здорового и безопасного образа жизни.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установки на сохранение и укрепление здоровья, навыков здорового и безопасного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образа жизни;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индивидуального режима питания и сна. Воспитание интереса к физической культуре и спорту, формирование потребности в систематических занятиях физической культурой и доступных видах спорта. Формирование и совершенствование основных двигательных качеств: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быстроты, силы, ловкости и других. Формирование умения следить за своим физическим состоянием, величиной физических нагрузок, адекватно их дозировать. Овладение основами доступных видов спорта (легкой атлетикой, гимнастикой, лыжной подготовкой и других) в соответствии с возрастными и психофизическими особенностями обучающихся. Коррекция недостатков познавательной сферы и психомоторного развития;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совершенствование волевой сферы. Воспитание нравственных качеств и свойств личности.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 (АФК).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восприятия собственного тела, осознание своих физических возможностей и ограничений. Освоение доступных способов передвижения (в том числе с использованием ортопедических приспособлений). Соотнесение самочувствия с настроением, собственной активностью, самостоятельностью и независимостью. Коррекция двигательных навыков, координации движений, физических качеств. Освоение доступных видов физкультурно-спортивной деятельности ходьба на лыжах, плавание и другие.</w:t>
            </w:r>
          </w:p>
        </w:tc>
      </w:tr>
      <w:tr w:rsidR="00491C1B" w:rsidRPr="00491C1B" w:rsidTr="00491C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91C1B" w:rsidRPr="00491C1B" w:rsidRDefault="00491C1B" w:rsidP="0049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близким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элементарными приемами ручного труда,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общетрудовыми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умениями и навыками, развитие самостоятельности, положительной мотивации к трудовой деятельности. Получение первоначальных представлений о значении труда в жизни человека и общества, о мире профессий и важности выбора доступной профессии.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элементарными трудовыми умениями, необходимыми в разных жизненных сферах. Овладение умением адекватно применять доступные технологии и освоенные трудовые навыки для социального и трудового взаимодействия. Обогащение положительного опыта и установки на активное использование освоенных технологий и навыков для индивидуального жизнеобеспечения, социального развития и помощи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близким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91C1B" w:rsidRPr="00491C1B" w:rsidTr="00491C1B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Коррекционно-развивающая область и основные задачи реализации содержания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и основные задачи реализации коррекционных курсов.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Коррекционный курс "Речевая практика" или другой предмет из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компонента Организации.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различных видов устной речи (разговорно-диалогической, описательно-повествовательной). Формирование умения грамотно ставить и задавать вопросы, отвечать на них. Формирование умения составлять рассказ. Развитие связной речи. Развитие лексико-грамматического и фонетико-фонематического строя речи.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общей разборчивости речи, речевого дыхания, голоса, просодики. Формирование синхронности речевого дыхания, голосообразования и артикуляции.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письменной речи, коррекция нарушений чтения и письма.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"Основы коммуникации" или другой предмет из компонента Организации.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различных форм общения обучающегося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сверстниками. Тренировка различных коммуникативных умений.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"Психомоторика и развитие деятельности".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различных видов деятельности: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продуктивных видов деятельности (конструирование, изобразительная деятельность), элементов трудовой деятельности. Развитие сенсорной сферы, межанализаторного взаимодействия. Развитие познавательных способностей.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"Двигательная коррекция".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коррекции индивидуальных двигательных нарушений в зависимости от тяжести поражения ОДА. Развитие мелкой моторики и коррекция ее нарушений. Развитие двигательной активности.</w:t>
            </w:r>
          </w:p>
        </w:tc>
        <w:tc>
          <w:tcPr>
            <w:tcW w:w="76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и основные задачи реализации коррекционных предметов (курсов).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Коррекционный курс "Речевая практика" или другой предмет из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компонента Организации.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обращенной речи и устной речи на доступном уровне (разговорно-диалогической). Формирование умения задавать простые вопросы, отвечать на них.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общей разборчивости речи с целью улучшения понимания речи обучающегося окружающими.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"Основы коммуникации" или другой предмет из компонента Организации.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различных форм общения (вербальных и невербальных), соответствующих возможностям обучающегося, формирование альтернативных форм коммуникации;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тренировка различных коммуникативных умений. Обеспечение условий для общения детей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сверстниками,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"Психомоторика и развитие деятельности".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различных видов деятельности: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предметно-игровой, элементов продуктивных видов деятельности (конструирование, изобразительная деятельность), элементов трудовой деятельности. Формирование мотивации к деятельности. Развитие сенсорной сферы (сенсорных эталонов), межанализаторного взаимодействия.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"Двигательная коррекция".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коррекции индивидуального двигательного нарушения в зависимости от тяжести поражения опорно-двигательного аппарата. Развитие функциональных возможностей кистей и пальцев рук и коррекция ее нарушений.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НОДА. Коррекционно-компенсаторная область носит строго индивидуализированный характер.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2.9.4.Программа формирования универсальных учебных действий</w:t>
            </w:r>
            <w:hyperlink r:id="rId8" w:anchor="block_150333" w:history="1">
              <w:r w:rsidRPr="00491C1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*(3)</w:t>
              </w:r>
            </w:hyperlink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формирования базовых учебных действий.</w:t>
            </w:r>
          </w:p>
        </w:tc>
      </w:tr>
      <w:tr w:rsidR="00491C1B" w:rsidRPr="00491C1B" w:rsidTr="00491C1B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универсальных учебных действий у обучающихся с НОДА должна быть определена на этапе завершения обучения в начальной школе.</w:t>
            </w:r>
            <w:proofErr w:type="gramEnd"/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универсальных учебных действий у обучающихся с НОДА должна быть определена на этапе завершения обучения.</w:t>
            </w:r>
            <w:proofErr w:type="gramEnd"/>
          </w:p>
        </w:tc>
        <w:tc>
          <w:tcPr>
            <w:tcW w:w="76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базовых учебных действий определяется по завершению обучения с учетом индивидуально-личностных особенностей каждого обучающегося.</w:t>
            </w:r>
          </w:p>
        </w:tc>
      </w:tr>
      <w:tr w:rsidR="00491C1B" w:rsidRPr="00491C1B" w:rsidTr="00491C1B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2.9.5. Программа отдельных учебных предметов</w:t>
            </w:r>
            <w:hyperlink r:id="rId9" w:anchor="block_150444" w:history="1">
              <w:r w:rsidRPr="00491C1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*(4)</w:t>
              </w:r>
            </w:hyperlink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курсов коррекционно-развивающей области.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Разрабатывается на основе требований к личностным,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метапредметным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предметным результатам освоения АООП НОО для обучающихся с НОДА и программы формирования универсальных учебных действий</w:t>
            </w:r>
          </w:p>
        </w:tc>
        <w:tc>
          <w:tcPr>
            <w:tcW w:w="76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Разрабатывается на основе требований к личностным и предметным результатам освоения АООП НОО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НОДА и программы формирования базовых учебных действий.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2.9.6. Программа духовно-нравственного развития, воспитания</w:t>
            </w:r>
            <w:hyperlink r:id="rId10" w:anchor="block_150555" w:history="1">
              <w:r w:rsidRPr="00491C1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*(5)</w:t>
              </w:r>
            </w:hyperlink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нравственного развития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духовно-нравственного развития должна включать перечень планируемых социальных компетенций, моделей поведения обучающихся с НОДА, формы организации работы.</w:t>
            </w:r>
          </w:p>
        </w:tc>
        <w:tc>
          <w:tcPr>
            <w:tcW w:w="76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нравственного развития должна включать перечень планируемых социальных компетенций, моделей поведения обучающихся с НОДА с интеллектуальной недостаточностью, формы организации работы.</w:t>
            </w:r>
          </w:p>
        </w:tc>
      </w:tr>
      <w:tr w:rsidR="00491C1B" w:rsidRPr="00491C1B" w:rsidTr="00491C1B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2.9.8. Программа коррекционной работы</w:t>
            </w:r>
            <w:hyperlink r:id="rId11" w:anchor="block_150666" w:history="1">
              <w:r w:rsidRPr="00491C1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*(6)</w:t>
              </w:r>
            </w:hyperlink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коррекционной работы должна предусматривать: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вторичных биологических и социальных отклонений в развитии, затрудняющих образование и социализацию ребенка;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коррекцию нарушений психофизического и психофизиологического развития медицинскими, психологическими, педагогическими средствами;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обучающихся с НОДА механизмов компенсации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дефицитарных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психомоторных функций, не поддающихся исправлению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освоение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ассистивных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компенсации;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способов познавательной деятельности, позволяющих учащемуся усваивать общеобразовательные предметы.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программа коррекционной работы предусматривает медицинское воздействие (коррекцию двигательных нарушений), специальную психолого-педагогическую, в том числе логопедическую работу, а также психологическое сопровождение.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коррекционной работы должна обеспечивать: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особых образовательных потребностей детей с НОДА, обусловленных недостатками в их физическом и (или) психическом развитии;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индивидуально ориентированной психолого-медико-педагогической помощи детям с НОДА с учетом особенностей психофизического развития и индивидуальных возможностей и ресурсов детей (в соответствии с рекомендациями ПМПК и индивидуальной программой реабилитации (ИПР);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освоения детьми с нарушениями опорно-двигательного аппарата АООП и их адаптации к условиям образовательного учреждения.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коррекционной работы должна содержать: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коррекционных курсов, обеспечивающих удовлетворение особых образовательных потребностей обучающихся с НОДА, их адаптацию к условиям в образовательной организации и освоение ими АООП НОО;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систему комплексного психолого-медико-педагогического сопровождения обучающихся с НОДА в условиях образовательного процесса, включающего психолого-медико-педагогическое обследование детей, мониторинг динамики развития детей, их успешности в освоении АООП, подбор коррекционных мероприятий;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специальных условий обучения и воспитания, обучающихся с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НОДА;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образовательных и других организаций.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 НОДА в коррекционной части общеобразовательной программы должны быть предусмотрены занятия по коррекции недостатков двигательных и психических функций. Предметы коррекционного цикла следует определять в зависимости от имеющихся у детей нарушений: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преимущественно двигательных;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преимущественно речевых;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двигательных и речевых, недостатков общего психического развития.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структуры нарушений коррекционно-развивающая работа с детьми данной категории должна строиться дифференцированно.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цикл коррекционных занятий обязательно включаются: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логопедические занятия для детей с речевой патологией, с использованием компьютерных программ при самых тяжелых нарушениях (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анартрия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занятия для коррекции нарушенных психических функций;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коррекционной работы должна обеспечивать: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особых образовательных потребностей обучающихся с НОДА с легкой умственной отсталостью (интеллектуальными нарушениями), обусловленных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недостатками в их физическом и психическом развитии;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индивидуально ориентированной психолого-медико-педагогической помощи обучающимся с НОДА с легкой умственной отсталостью (интеллектуальными нарушениями) с учетом особенностей психофизического развития и индивидуальных возможностей детей (в соответствии с рекомендациями ПМПК и индивидуальной программой реабилитации (ИПР);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освоения АООП НОО и их адаптации к условиям образовательного учреждения.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коррекционной работы должна содержать: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коррекционных курсов, обеспечивающих удовлетворение особых образовательных потребностей обучающихся с НОДА с легкой умственной отсталостью (интеллектуальными нарушениями), их адаптацию к условиям в образовательной организации и освоение ими АООП НОО;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систему комплексного психолого-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медико-педагогического сопровождения обучающихся с НОДА с легкой умственной отсталостью (интеллектуальными нарушениями)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АООП НОО, выбор коррекционных мероприятий;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специальных условий обучения и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НОДА с легкой умственной отсталостью (интеллектуальными нарушениями), в том числе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безбарьерной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их жизнедеятельности,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технических средств обучения коллективного и индивидуального пользования, предоставление услуг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оказывающего детям необходимую помощь,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групповых и индивидуальных коррекционных занятий;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образовательных или других организаций.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обучающихся с НОДА с легкой умственной отсталостью (интеллектуальными нарушениями) в коррекционной части общеобразовательной программы должны быть предусмотрены занятия по коррекции недостатков двигательных и психических функций.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 коррекционного цикла следует определять в зависимости от имеющихся у детей нарушений: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общего психического развития;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преимущественно двигательных;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преимущественно речевых;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сочетание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двигательных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речевых.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зависимости от структуры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нарушений коррекционно-развивающая работа с детьми данной категории должна строиться дифференцированно.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цикл коррекционных занятий обязательно включаются: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занятия для коррекции нарушенных психических функций;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логопедические занятия для детей с речевой патологией, с использованием компьютерных программ при самых тяжелых нарушениях (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анартрия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коррекционной работы должна обеспечивать: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поддержание жизненно-важных функций организма (дыхание, работа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и других внутренних органов);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мотивацию двигательной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поддержку и развитие имеющихся движений, расширение диапазона движений и профилактика возможных нарушений;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обучение переходу из одной позы в другую;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новых способов передвижения (включая передвижение с помощью технических средств реабилитации);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функциональных двигательных навыков, которые ребенок в дальнейшем научится использовать в повседневной жизни;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функции руки, в том числе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мелкой моторики;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ориентировки в пространстве;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сенсомоторного опыта.</w:t>
            </w:r>
          </w:p>
        </w:tc>
      </w:tr>
      <w:tr w:rsidR="00491C1B" w:rsidRPr="00491C1B" w:rsidTr="00491C1B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2.9.9. Система оценки достижения планируемых результатов освоения АООП НОО.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Должна ориентировать образовательный процесс на духовно-нравственное развитие, воспитание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НОДА;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достижение планируемых результатов освоения содержания учебных предметов НОО и предметов (курсов) коррекционно-развивающей области, формирование универсальных учебных действий;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комплексный подход к оценке результатов освоения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НОДА АООП НОО, позволяющий вести оценку предметных (в том числе результатов освоения коррекционно-развивающей области),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личностных результатов;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предусматривать оценку достижений, в том числе итоговую оценку, обучающихся с НОДА, освоивших АООП НОО.</w:t>
            </w:r>
          </w:p>
        </w:tc>
        <w:tc>
          <w:tcPr>
            <w:tcW w:w="76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ориентировать на социальную адаптацию и нравственное развитие;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достижение планируемых результатов освоения содержания учебных предметов и предметов (курсов) коррекционно-развивающей области.</w:t>
            </w:r>
          </w:p>
        </w:tc>
      </w:tr>
      <w:tr w:rsidR="00491C1B" w:rsidRPr="00491C1B" w:rsidTr="00491C1B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2.9.10. Программа внеурочной деятельности.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Внеурочная деятельность организуется по направлениям развития личности (спортивно-оздоровительное, духовно-нравственное,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социальное,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общекультурное) в таких формах как экскурсии, кружки, секции, "веселые старты", олимпиады, лагеря, походы, проекты и т.д.</w:t>
            </w:r>
            <w:hyperlink r:id="rId12" w:anchor="block_150777" w:history="1">
              <w:r w:rsidRPr="00491C1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*(7)</w:t>
              </w:r>
            </w:hyperlink>
            <w:proofErr w:type="gramEnd"/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Внеурочная деятельность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организуется по направлениям развития личности (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нравственное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социальное и другое) в формах, доступных для данной группы обучающихся.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Внеурочная деятельность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организуется по двум направлениям: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и присмотр.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необходим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ТМНР, возможности, которых к самообслуживанию отсутствуют или значительно ограничены. Уход осуществляется в процессе гигиенических процедур, одевания и раздевания, приема пищи. Деятельность осуществляющего уход специалиста не должна сводиться к механическому выполнению необходимых действий. Уход должен сопровождаться уважительным, доброжелательным общением с ребенком, вызывающим с его стороны доверие и желание взаимодействовать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 происходит во время прогулки, свободной деятельности обучающегося с целью предотвращения случаев, когда обучающийся может причинить вред себе, окружающим или имуществу.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личности: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социально-эмоциональное, спортивно-оздоровительное, творческого, духовно-нравственное,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общеинтеллектуальное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общекультурное в таких формах как игра, соревнование ("веселые старты", олимпиады), экскурсии, кружки, проекты и т.д.</w:t>
            </w:r>
            <w:proofErr w:type="gramEnd"/>
          </w:p>
        </w:tc>
      </w:tr>
      <w:tr w:rsidR="00491C1B" w:rsidRPr="00491C1B" w:rsidTr="00491C1B">
        <w:tc>
          <w:tcPr>
            <w:tcW w:w="37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1146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Время, отводимое на внеурочную деятельность, за пять лет обучения составляет 1680 часов.</w:t>
            </w:r>
          </w:p>
        </w:tc>
      </w:tr>
      <w:tr w:rsidR="00491C1B" w:rsidRPr="00491C1B" w:rsidTr="00491C1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91C1B" w:rsidRPr="00491C1B" w:rsidRDefault="00491C1B" w:rsidP="0049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1C1B" w:rsidRPr="00491C1B" w:rsidTr="00491C1B">
        <w:tc>
          <w:tcPr>
            <w:tcW w:w="152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III. Требования к условиям реализации АООП НОО для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с НОДА</w:t>
            </w:r>
          </w:p>
        </w:tc>
      </w:tr>
      <w:tr w:rsidR="00491C1B" w:rsidRPr="00491C1B" w:rsidTr="00491C1B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6.4</w:t>
            </w:r>
          </w:p>
        </w:tc>
      </w:tr>
      <w:tr w:rsidR="00491C1B" w:rsidRPr="00491C1B" w:rsidTr="00491C1B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Требования к кадровым условиям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штат специалистов организации, реализующей АООП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НОДА могут входить специалисты по адаптивной физкультуре (лечебной физкультуре), медицинские работники.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обучающийся с неврологическим профилем посещает организацию, не имеющую медицинских кадров, то необходимо, чтобы его обучение и воспитание сочеталось с лечением на базе медицинского учреждения или реабилитационного центра.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необходимости образовательная организация может использовать сетевые формы реализации образовательных программ, которые позволят привлечь специалистов (педагогов, медицинских работников) других организаций к работе с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НОДА для удовлетворения их особых образовательных потребностей.</w:t>
            </w:r>
          </w:p>
        </w:tc>
      </w:tr>
      <w:tr w:rsidR="00491C1B" w:rsidRPr="00491C1B" w:rsidTr="00491C1B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Требования к материально-техническим условиям</w:t>
            </w:r>
            <w:hyperlink r:id="rId13" w:anchor="block_150888" w:history="1">
              <w:r w:rsidRPr="00491C1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*(8)</w:t>
              </w:r>
            </w:hyperlink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91C1B" w:rsidRPr="00491C1B" w:rsidTr="00491C1B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организации пространства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Важным условием реализации АООП НОО для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НОДА, является возможность для беспрепятственного доступа обучающихся с НОДА ко всем объектам инфраструктуры организации.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организации должны быть созданы надлежащие материально-технические условия, обеспечивающие возможность для беспрепятственного доступа детей с НОДА в здания и помещения организации и их пребывания, а также обучения и воспитания (включая пандусы, специальные лифты, специально оборудованные учебные места, специализированное учебное, реабилитационное, медицинское оборудование и т.д.). С этой целью на территории предусматриваются плавные переходы (спуски) с одного уровня рельефа на другой, например, с тротуара на проезжую часть и другое. Объекты игровых площадок должны предусматривать возможность их использования детьми с различными нарушениями (зрения, слуха, координации, опорно-двигательного аппарата).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того чтобы обучающийся с двигательной патологией попал на территорию организации необходимо установить пандус у входа в здание.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Пандус должен быть достаточно пологим (10-12°), чтобы ребенок на коляске мог самостоятельно подниматься и спускаться по нему. Ширина пандуса должна быть не менее 90 см. Необходимыми атрибутами пандуса являются ограждающий бортик (высота - не менее 5 см) и поручни (высота - 50-90 см), длина которых должна превышать длину пандуса на 30 см с каждой стороны. Ограждающий бортик предупреждает соскальзывание коляски. Двери здания должны открываться в противоположную сторону от пандуса, иначе ребенок на коляске может скатиться вниз.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Вдоль коридоров необходимо сделать поручни по всему периметру, чтобы обучающийся с двигательной патологией, который плохо ходит, мог, держась за них передвигаться по зданию. Ширина дверных проёмов должна быть не менее 80-85 см., иначе ребенок на коляске в них не пройдет.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Предпочтительным является зонирование пространства класса на зоны для отдыха, занятий и прочего с закреплением местоположения в каждой зоне определенных объектов и предметов. Прием зонирования делает пространство класса узнаваемым, а значит - безопасным и комфортным для обучающегося с НОДА, обеспечивает успешность его пространственного ориентирования, настраивает на предлагаемые формы взаимодействия, способствует повышению уровня собственной активности.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каждом уроке после 20 минут занятий необходимо проводить 5-минутную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физкультпаузу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включением лечебно-коррекционных мероприятий. В организации должны быть помещения, как общие для всех типов школ, так и специальные: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логопедический кабинет, кабинет медицинского назначения, кабинет для ЛФК и массажа, специально оборудованный физкультурный зал, кабинет педагога-психолога, сенсорные комнаты релаксации, бассейн.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Логопедический кабинет должен быть оснащен оборудованием для диагностики и коррекции речи,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НОДА, имеющих различные по форме и тяжести речевые и языковые нарушения.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медицинского назначения с целью оказания квалифицированной медицинской помощи обучающимся, приобщение их к здоровому образу жизни, в том числе посредством обеспечения системы рационального питания (в том числе диетического), организации физкультурно-оздоровительных мероприятий и закаливания;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в школе санитарно-гигиенического и противоэпидемического режима.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педагога-психолога и учителя-дефектолога предназначен для организации групповой и индивидуальной психолого-педагогической помощи обучающимся и их семьям.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Сенсорная комната релаксации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развития сенсорных функций обучающихся, проведения коррекционных занятий.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лечебной физкультуры должен быть оснащен тренажерами и приспособлениями, которые дают возможность специалистам применять современные технологии физической реабилитации для индивидуальной работы, для компенсации двигательной составляющей учебных навыков.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может иметь следующее специальное оборудование: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средства передвижения: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различные варианты инвалидных колясок (комнатные, прогулочные, функциональные, спортивные), подъемники для пересаживания, микроавтобус, ходунки и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ходилки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(комнатные и прогулочные), костыли, крабы, трости, велосипеды;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специальные поручни, пандусы, съезды на тротуарах и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 многих многофункциональных креслах-колясках дети могут проводить значительное время. В них имеется столик для приема пищи и занятий, съемное судно, отделение для книг, специальная емкость для хранения термосов с пищей.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редства, облегчающие самообслуживание детей (наборы посуды и столовых приборов, приспособления для одевания и раздевания, открывания и закрывания дверей, для самостоятельного чтения, пользования телефоном;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выключатели электроприборов, дистанционное управление бытовыми приборами - телевизором, приемником, магнитофоном);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мебель, соответствующая потребностям ребенка;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с НОДА должно осуществляться на фоне лечебно-восстановительной работы, которая должна вестись в следующих направлениях: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посильная медицинская коррекция двигательного дефекта, терапия нервно-психических отклонений, купирование соматических заболеваний. Педагоги и администрация организации должны регулярно запрашивать рекомендации к осуществлению лечебно-профилактического режима, учитывающие возрастные изменения.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Обязательным условием является соблюдение индивидуального ортопедического режима для каждого обучающегося с двигательной патологией. В соответствие рекомендациями врача-ортопеда, инструктора ЛФК определяются правила посадки и передвижения ребенка с использованием технических средств реабилитации, рефлек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запрещающие позиции (поза, который взрослый придает ребенку для снижения активности патологических рефлексов и нормализации мышечного тонуса), обеспечивающие максимально комфортное положение ребенка в пространстве и возможность осуществления движений.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ортопедического режима позволяет устранить негативные моменты, способствующие прогрессированию двигательных нарушений, тем самым оказывая положительное влияние на стабилизацию двигательного статуса ребенка.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Параллельно с обучением в организации обучающийся с двигательной патологией должен получать необходимый специальный комплекс лечебно-восстановительных мероприятий на базе медицинских организаций, проходить курсы лечения в специализированных больницах и реабилитационных центрах.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восстановительного лечения представляется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ортопедо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-неврологическими мероприятиями, лечебной физкультурой, массажем,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бальнео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-климатотерапией, протезно-ортопедической помощью. Лечебные мероприятия, кроме обычной педиатрической службы, должны осуществлять врачи-неврологи, врачи ЛФК, физиотерапевты, ортопеды, а также младший медицинский персонал.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реализации несколькими организациями основной образовательной программы для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НОДА возможно использование сетевой формы взаимодействия. Такие организации совместно разрабатывают и утверждают образовательные программы, в том числе программы, обеспечивающие коррекцию нарушений развития и социальную адаптацию, а также определяют вид, уровень и (или) направленность образовательной программы.</w:t>
            </w:r>
          </w:p>
        </w:tc>
      </w:tr>
      <w:tr w:rsidR="00491C1B" w:rsidRPr="00491C1B" w:rsidTr="00491C1B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организации рабочего места ребёнка с НОДА, в том числе для работы удаленно.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случае необходимости (выраженные двигательные расстройства, тяжелое поражение рук, препятствующее формированию графо-моторных навыков) рабочее место обучающегося с НОДА должно быть специально организовано в соответствии с особенностями ограничений его здоровья. При организации учебного места учитываются возможности и особенности моторики, восприятия, внимания, памяти ребенка. Для создания оптимальных условий обучения организуются учебные места для проведения, как индивидуальной, так и групповой форм обучения. С этой целью в помещении класса должны быть созданы специальные зоны. Кроме учебных зон необходимо предусмотреть места для отдыха и проведения свободного времени.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соблюдение следующих требований: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санитарно-бытовых с учетом общих (специфических) потребностей детей, с двигательной патологией воспитывающихся в данной организации (наличие оборудованных гардеробов, санузлов, мест личной гигиены, кушетки, для смены памперсов и т.д.);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социально-бытовых с учетом конкретных индивидуальных потребностей обучающегося с нарушением опорно-двигательного аппарата, в данной организации (наличие адекватно оборудованного пространства организации, рабочего места ребенка и т.д.).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класс должен быть оборудован партами, регулируемыми в соответствии с ростом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специализированными креслами-столами для обучающихся с индивидуальными средствами фиксации, предписанными медицинскими рекомендациями.</w:t>
            </w:r>
          </w:p>
        </w:tc>
      </w:tr>
      <w:tr w:rsidR="00491C1B" w:rsidRPr="00491C1B" w:rsidTr="00491C1B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техническим средствам комфортного доступа ребёнка с НОДА к образованию (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ассистивные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и технологии).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организациях, осуществляющих реализацию АООП НОО и программы коррекционной работы для обучающихся с НОДА, 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и технологий (в том числе,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-тренажеров, инструментов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Wifi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цифровых видеоматериалов и других), обеспечивающих достижение каждым обучающимся с НОДА максимально возможных для него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обучения.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использования компьютерных технологий необходим дополнительный стол для размещения компьютера, который должен быть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 доступен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и с инвалидного кресла. Очень важно вовремя оценить потребности пользователей и разместить соответствующим образом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электророзетки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создания эргономичного рабочего места необходимо избегать бесполезных или отвлекающих внимание изображений, препятствующих осуществлению быстрого выбора того или иного действия. Также полезно назначить клавиши быстрого вызова команд в наиболее часто используемых программах, связать некоторые горячие ключи быстрого выбора с наиболее используемыми программами.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правильного расположения компьютера и оптимизацию зрительного восприятия необходимо осуществлять совместно со специалистом. Использование встроенного в стол или горизонтально расположенного, плоского чувствительного монитора может быть в некоторых случаях полезным для выработки навыков зрительно-моторной координации (удержания взгляда и выполнение движения рукой в одной и той же области).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работе желательно использовать: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специальные клавиатуры (в увеличенным размером клавиш, со специальной накладкой, ограничивающей случайное нажатие соседних клавиш, сенсорные) специальные мыши (джойстики, роллеры, а также головная мышь), выносные кнопки, компьютерная программа "виртуальная клавиатура".</w:t>
            </w:r>
            <w:proofErr w:type="gramEnd"/>
          </w:p>
        </w:tc>
      </w:tr>
      <w:tr w:rsidR="00491C1B" w:rsidRPr="00491C1B" w:rsidTr="00491C1B">
        <w:tc>
          <w:tcPr>
            <w:tcW w:w="152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электронным приложениям, компьютерным инструментам обучения, отвечающим особым образовательным потребностям детей и позволяющих реализовывать выбранный вариант стандарта.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учебный класс может быть оборудован рабочими местами с компьютерами для детей, имеющих тяжелые поражения рук и использующих компьютер в качестве рабочей тетради. Каждый учитель должен иметь возможность проводить уроки в соответствии с современными требованиями информатизации школы, используя видео- и аудио технику. Среди простых технических средств, применяемых для оптимизации процесса письма, используются увеличенные в размерах ручки и специальные накладки к ним, позволяющие удерживать ручку и манипулировать ею с минимальными усилиями, а также утяжеленные (с дополнительным грузом) ручки, снижающие проявления тремора при письме. Для крепления тетради на парте ученика используются специальные магниты и кнопки.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 должна быть обеспечена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и АООП НОО обучающихся с НОДА на определенных учредителем образовательного учреждения языках обучения и воспитания.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 должна также иметь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необходимости (выраженные двигательные расстройства, тяжелое поражение рук, препятствующее формированию графо-моторных навыков) рабочее место обучающегося с НОДА должно быть специально организовано в соответствии с особенностями ограничений его здоровья. Необходимо предусмотреть наличие персональных компьютеров, технических приспособлений (специальная клавиатура, различного вида контакторы, заменяющие мышь, джойстики, трекболы, сенсорные планшеты). В этом случае сопровождать работу ребенка во время урока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практики общения с окружающими людьми в рамках образовательной области "Язык" предполагает использование наборов букв и слогов, картинные азбуки, таблицы (опорные схемы) на печатной основе, наборы сюжетных и предметных картинок, обучающие программы для персонального компьютера (по развитию речи и овладению навыками грамотного письма).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содержательной области "Математика" предполагает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разнообразного дидактического материала в виде: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 различной формы, величины, цвета, счетного материала;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 на печатной основе;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программного обеспечения для персонального компьютера, с помощью которого выполняются упражнения по формированию вычислительных навыков, калькуляторов и другие средства.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доступных представлений о мире и практике взаимодействия с окружающим миром в рамках содержательной области "Естествознание" происходит с использованием традиционных дидактических средств, с применением видео, проекционного оборудования, интернет ресурсов и печатных материалов, муляжей предметов, чучел животных и птиц. Обогащению опыта взаимодействия с окружающим миром способствует непосредственный контакт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НОДА с умственной отсталостью с миром живой природы (растительным и животным). В качестве средств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 могут выступать комнатные растения, оранжереи, живые уголки, расположенные в здании образовательной организации.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Специальный учебный и дидактический материал необходим для образования обучающихся с НОДА с умственной отсталостью в области "Искусство". Освоение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других), а также большой объем расходных материалов (бумага, краски, пластилин, глина, клей и других). Для развития изобразительной деятельности в доступные виды художественного ремесла (батик, керамика, ткачество, полиграфия и других) необходимо безопасное оборудование для соответствующих мастерских. На занятиях музыкой и театром важно обеспечить обучающимся с НОДА с умственной отсталостью использование доступных музыкальных инструментов (маракас, бубен, барабан 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других), театральным реквизитом, а также оснастить актовые залы воспроизводящим, звукоусиливающим и осветительным оборудованием.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обучающимися с НОДА с умственной отсталостью, образовательной областью "Адаптивная физическая культура (АФК)" предполагает коррекцию двигательных навыков в процессе музыкально-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ритмической и адаптивной спортивной деятельности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Для этого необходимо наличие специальных предметов (ленты, мячи, шары, обручи и другие);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фонотеки с записями различных музыкальных произведений;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наборов детских музыкальных инструментов (бубен, барабан, детское пианино и другие). Оборудование спортивного зала предполагает наличие необходимого спортивного инвентаря для овладения различными видами физической активности.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овладения образовательной областью "Технологии" обучающимися с НОДА с умственной отсталостью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 использование специфических инструментов и расходных материалов в процессе формирования навыков ручного труда.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помещениях для обучающихся с ТМНР должно быть предусмотрено специальное оборудование, позволяющее оптимизировать образовательный процесс детей с ТМНР, присмотр и уход за обучающимися, а также обеспечивать их максимально возможную самостоятельность в передвижении, коммуникации, осуществлении учебной деятельности.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Рабочее (учебное) место обучающегося с ТМНР создается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индивидуально с учетом его особых образовательных потребностей, а также сопутствующих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нейросенсорных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восприятия детей с ТМНР диктуют необходимость использования большого объема наглядного (графического) материала, для размещения которого в поле зрения обучающихся необходимы специально оборудованные места: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ковролиновые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(или) магнитные доски,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фланелеграфы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Успешному образованию ребенка с ТМНР во многом способствуют технические средства, к которым относятся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ассистивные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вспомогательные технологии. К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ассистивным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технологиям относятся: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технические средства передвижения (кресла-коляски, ходунки,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вертикализаторы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другие);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для альтернативной и дополнительной коммуникации;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адаптеры, переключатели и другие.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Вспомогательными средствами невербальной (неречевой) коммуникации могут являться: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специально подобранные предметы, - графические, печатные изображения (тематические наборы фотографий, рисунков, пиктограмм и другие, а также составленные из них индивидуальные коммуникативные альбомы);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алфавитные доски (таблицы букв, карточки с напечатанными словами для "глобального чтения");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электронные средства (устройства записи на магнитную ленту, электронные коммуникаторы, планшетный или персональный компьютер с соответствующим программным обеспечением и вспомогательным оборудованием и другие).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Вышеперечисленные и другие средства могут и должны использоваться для развития вербальной (речевой) коммуникации с теми детьми, для которых она становится доступной.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содержательной области "Математика" предполагает использование разнообразного дидактического материала в виде: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предметов различной формы,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величины, цвета;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изображений предметов, людей, объектов природы, цифр и других;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оборудования, позволяющего выполнять упражнения на сортировку, группировку различных предметов, их соотнесения по определенным признакам;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программное обеспечение для персонального компьютера, с помощью которого выполняются упражнения по формированию доступных математических представлений;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калькуляторы и другие средства.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доступных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представлений о мире и практики взаимодействия с окружающим миром в рамках содержательной области "Естествознание" происходит с использованием традиционных дидактических средств, с применением видео, проекционного оборудования, интернет ресурсов и печатных материалов. Обогащению опыта взаимодействия с окружающим миром способствует непосредственный контакт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ТМНР с миром живой природы (растительным 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животным). В качестве средств обучения могут выступать комнатные растения, оранжереи, живые уголки, расположенные в здании образовательной организации, а также теплицы, сенсорный сад и другие объекты на прилегающей к образовательной организации территории.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представлений о себе, своих возможностях происходит с использованием средств, расширяющих представления и обогащающих жизненный опыт детей с ТМНР. В частности, сенсорных средств, воздействующих на различные чувственные анализаторы и вызывающих положительные реакции обучающихся на окружающую действительность. Специальный учебный и дидактический материал необходим для образования детей с ТМНР в областях "Искусство" и "Технология". Освоение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других), позволяющих ребенку с ТМНР овладевать отдельными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операциями в процессе совместных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 действий. Кроме того, для занятий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 большой объем расходных материалов (бумага, краски, пластилин, глина, клей и другие). Для развития изобразительной деятельности в доступные виды художественного ремесла (батик, керамика, ткачество, полиграфия и другие) необходимо безопасное оборудование для соответствующих мастерских.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занятиях музыкой и театром важно обеспечить обучающимся с ТМНР использование доступных музыкальных инструментов (маракас, бубен, барабан и другие), театральным реквизитом, а также оснащение актовых залов воспроизводящим, звукоусиливающим и осветительным оборудованием.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Содержательная область "Адаптивная физическая культура (АФК)" должна обеспечивать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ТМНР возможность физического самосовершенствования, даже если их физический статус значительно ниже общепринятой нормы. Для этого оснащение физкультурных залов должно предусматривать как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обычное (для спортивных залов школ), так и специальное адаптированное (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ассистивное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оборудование для детей с различными нарушениями развития, включая тренажеры, специальные велосипеды (с ортопедическими средствами) и другие.</w:t>
            </w:r>
          </w:p>
        </w:tc>
      </w:tr>
    </w:tbl>
    <w:p w:rsidR="00491C1B" w:rsidRPr="00491C1B" w:rsidRDefault="00491C1B" w:rsidP="00491C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vanish/>
          <w:color w:val="5B5E5F"/>
          <w:sz w:val="18"/>
          <w:szCs w:val="18"/>
          <w:lang w:eastAsia="ru-RU"/>
        </w:rPr>
      </w:pPr>
    </w:p>
    <w:tbl>
      <w:tblPr>
        <w:tblW w:w="15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6"/>
        <w:gridCol w:w="3833"/>
        <w:gridCol w:w="3818"/>
        <w:gridCol w:w="3833"/>
      </w:tblGrid>
      <w:tr w:rsidR="00491C1B" w:rsidRPr="00491C1B" w:rsidTr="00491C1B">
        <w:tc>
          <w:tcPr>
            <w:tcW w:w="152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IV. Требования к результатам освоения АООП НОО для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с НОДА</w:t>
            </w:r>
          </w:p>
        </w:tc>
      </w:tr>
      <w:tr w:rsidR="00491C1B" w:rsidRPr="00491C1B" w:rsidTr="00491C1B">
        <w:tc>
          <w:tcPr>
            <w:tcW w:w="3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6.4.</w:t>
            </w:r>
          </w:p>
        </w:tc>
      </w:tr>
      <w:tr w:rsidR="00491C1B" w:rsidRPr="00491C1B" w:rsidTr="00491C1B">
        <w:tc>
          <w:tcPr>
            <w:tcW w:w="1524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Стандарт устанавливает требования к результатам освоения АООП НОО</w:t>
            </w:r>
          </w:p>
        </w:tc>
      </w:tr>
      <w:tr w:rsidR="00491C1B" w:rsidRPr="00491C1B" w:rsidTr="00491C1B">
        <w:tc>
          <w:tcPr>
            <w:tcW w:w="1524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Личностные результаты освоения АООП НОО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 освоения АООП НОО соответствуют </w:t>
            </w:r>
            <w:hyperlink r:id="rId14" w:anchor="block_1000" w:history="1">
              <w:r w:rsidRPr="00491C1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ФГОС</w:t>
              </w:r>
            </w:hyperlink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НОО</w:t>
            </w:r>
            <w:hyperlink r:id="rId15" w:anchor="block_150999" w:history="1">
              <w:r w:rsidRPr="00491C1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*(9)</w:t>
              </w:r>
            </w:hyperlink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ценностей многонационального российского общества;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гуманистических и демократических ценностных ориентаций;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формирование уважительного отношения к иному мнению, истории и культуре других народов;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принятие и освоение социальной роли обучающегося, развитие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мотивов учебной деятельности и формирование личностного смысла учения;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формирование эстетических потребностей, ценностей и чувств;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9) развитие навыков сотрудничества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Личностные результаты освоения АООП НОО обучающихся с НОДА с легкой умственной отсталостью (интеллектуальными нарушениями) с учетом индивидуальных возможностей и особых образовательных потребностей включают индивидуально-личностные качества, специальные требований к развитию жизненной и социальной компетенции и ценностные установки и должны отражать: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развитие чувства любви к матери, членам семьи, к школе, принятие учителя и учеников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класса, взаимодействие с ними;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развитие мотивации к обучению;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развитие адекватных представлений о насущно необходимом жизнеобеспечении (пользоваться индивидуальными слуховыми аппаратами и (или)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имплантом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другими личными адаптированными средствами в разных ситуациях;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специальной тревожной кнопкой на мобильном телефоне;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при необходимости SMS-сообщение и другими);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овладение социально-бытовыми умениями, используемыми в повседневной жизни (представления об устройстве домашней и школьной жизни;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включаться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разнообразные повседневные школьные дела и другими);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владение элементарными навыками коммуникации и принятыми ритуалами социального взаимодействия;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развитие положительных свойств и качеств личности;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готовность к вхождению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обучающегося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социальную среду.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Возможные личностные результаты освоения АООП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НОДА с умственной отсталостью (умеренной, тяжелой, глубокой, ТМНР) заносятся в СИПР с учетом их индивидуальных возможностей и особых образовательных потребностей и могут включать: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осознание себя, как "Я";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своей принадлежности к определенному полу;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социально-эмоциональное участие в процессе общения и совместной деятельности;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развитие адекватных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представлений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окружающем социальном мире, овладение социально-бытовыми умениями, необходимыми в повседневной жизни дома и в школе, умение выполнять посильную домашнюю работу, включаться школьные дела и др.;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понимание собственных возможностей и ограничений, умение пользоваться индивидуальными слуховыми аппаратами и (или)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имплантом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другими личными техническими средствами в разных ситуациях;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сообщать о нездоровье, опасности и т.д.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владение элементарными навыками коммуникации и принятыми нормами взаимодействия;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способность к осмыслению социального окружения;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развитие самостоятельности,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овладение общепринятыми правилами поведения;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наличие интереса к практической деятельности.</w:t>
            </w:r>
          </w:p>
        </w:tc>
      </w:tr>
      <w:tr w:rsidR="00491C1B" w:rsidRPr="00491C1B" w:rsidTr="00491C1B">
        <w:tc>
          <w:tcPr>
            <w:tcW w:w="1524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6.3.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 освоения АООП НОО.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 освоения АООП НОО соответствуют </w:t>
            </w:r>
            <w:hyperlink r:id="rId16" w:anchor="block_1000" w:history="1">
              <w:r w:rsidRPr="00491C1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ФГОС</w:t>
              </w:r>
            </w:hyperlink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НОО</w:t>
            </w:r>
            <w:hyperlink r:id="rId17" w:anchor="block_151111" w:history="1">
              <w:r w:rsidRPr="00491C1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*(10)</w:t>
              </w:r>
            </w:hyperlink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освоение способов решения проблем творческого и поискового характера;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наиболее эффективные способы достижения результата;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освоение начальных форм познавательной и личностной рефлексии;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использование знаково-символических сре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умение вводить текст с помощью клавиатуры, фиксировать (записывать) в цифровой форме измеряемые величины и анализировать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изображения, звуки, готовить свое выступление и выступать с аудио-, виде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графическим сопровождением;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нормы информационной избирательности, этики и этикета;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овладение навыками смыслового чтения текстов различных стилей и жанров в соответствии с целями и задачами;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строить речевое высказывание в соответствии с задачами коммуникации и составлять тексты в устной и письменной формах;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готовность слушать собеседника и вести диалог;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признавать возможность существования различных точек зрения и права каждого иметь свою;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излагать свое мнение и аргументировать свою точку зрения и оценку событий;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 определение общей цели и путей ее достижения;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договариваться о распределении функций и ролей в совместной деятельности;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 готовность конструктивно разрешать конфликты посредством учета интересов сторон и сотрудничества;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15) овладение базовыми предметными и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предусматриваются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предусматриваются</w:t>
            </w:r>
          </w:p>
        </w:tc>
      </w:tr>
      <w:tr w:rsidR="00491C1B" w:rsidRPr="00491C1B" w:rsidTr="00491C1B">
        <w:tc>
          <w:tcPr>
            <w:tcW w:w="1524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6.4. Предметные результаты освоения АООП НОО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результаты освоения АООП НОО соответствуют </w:t>
            </w:r>
            <w:hyperlink r:id="rId18" w:anchor="block_1000" w:history="1">
              <w:r w:rsidRPr="00491C1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ФГОС</w:t>
              </w:r>
            </w:hyperlink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НОО</w:t>
            </w:r>
            <w:hyperlink r:id="rId19" w:anchor="block_1501110" w:history="1">
              <w:r w:rsidRPr="00491C1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*(11)</w:t>
              </w:r>
            </w:hyperlink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Родной язык: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Литературное чтение на родном языке: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понимание литературы как явления национальной и мировой культуры, средства сохранения и передачи нравственных ценностей 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осознание значимости чтения для личного развития;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мире, российской истории и культуре, первоначальных этических представлений, понятий о добре и зле, нравственности;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успешности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всем учебным предметам;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потребности в систематическом чтении;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понимание роли чтения, использование разных видов чтения (ознакомительное, изучающее, выборочное, поисковое);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умение самостоятельно выбирать интересующую литературу;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справочными источниками для понимания и получения дополнительной информации.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правил речевого и неречевого поведения;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дружелюбного отношения и толерантности к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учетом индивидуальных возможностей и особых образовательных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НОДА с легкой степенью умственной отсталости предметные результаты должны отражать: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- знания о языке и речевая практика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грамотой: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целыми словами.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Слоговое чтение незнакомых и (или) трудных по структуре слов.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с различных видов текста (рукописного и печатного) с использованием компьютера.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на слух слов и предложений, написание которых не расходится с произношением.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основными речевыми формами и правилами их применения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Правильное и точное обозначение словом предметов, событий, явлений и т.д., составляющих содержание ситуаций общения в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повседневной жизни (на прогулке в парке, кабинете врача, в школьной столовой и т.п.).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учебных диалогах, специально организованных учителем.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построение и оформление ответных и инициативных реплик в диалогах на темы, близкие опыту учеников;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фразовой речи в высказываниях, основанных на личных впечатлениях, наблюдениях, практическом опыте и т.п.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знания правил коммуникации и умения использовать их в актуальных для ребёнка житейских ситуациях.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решать актуальные житейские задачи, используя вербальную и невербальную коммуникацию как средство достижения цели.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корректно выразить отказ и недовольство, благодарность, сочувствие и т.д.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получать и уточнять информацию от собеседника.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культурных форм выражения своих чувств.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устной коммуникации.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диалогах на темы, близкие опыту детей.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начать и поддержать разговор, задать вопрос, выразить свои намерения, просьбу, пожелание, опасения, завершить разговор.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некоторыми формами речевого этикета (приветствие, прощание, выражение просьбы и т.п.)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поделиться об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услышанном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увиденном или прочитанном с целью выражения собственного отношения и элементарной оценки.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 обогащение опыта коммуникации ребёнка в ближнем и дальнем окружении.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круга ситуаций, в которых ребёнок может использовать коммуникацию как средство достижения цели.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письменной коммуникации.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деловых бумаг, необходимых в различных жизненных ситуациях (например: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заявления в коммунальные службы, пенсионный фонд,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работодателю и т.д.).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небольших по объему письменных сообщений взрослым и сверстникам на личные темы (записки и личные письма).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осмысленным чтением.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и по возможности правильное без искажения чтение художественных текстов, доступных по возрасту, несложных по содержание и структуре.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пересказать небольшой по объему текст или отрывок из него.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необходимой для осмысления элементарной картины мира из доступных по возрасту и содержанию научно-популярных статей.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осмысленным письмом.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основами грамотного письма с использованием элементарных знаний по грамматике и орфографии.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навыков грамотного письма в различных жизненных ситуациях (заполнение поздравительной открытки, составление текста рецепта, памятки по уходу за комнатными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растениями и другое).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учетом индивидуальных возможностей и особых образовательных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ТМНР предметные результаты должны отражать: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 Общение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Овладение доступными средствами коммуникации и общения - вербальными и невербальными.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понимать обращенную речь, понимать смысл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доступных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невербальных графических знаков (рисунков, фотографий, пиктограмм и др. графических изображений), неспецифических жестов.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пользоваться средствами альтернативной коммуникации: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воспроизводящими заменяющими речь устройствами (коммуникаторы, персональные компьютеры и др.), коммуникативными тетрадями, жестом, взглядом и др.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2) Умение пользоваться доступными средствами коммуникации в практике экспрессивной и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импрессивной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речевой деятельности для решения соответствующих возрасту житейских задач.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вступать в контакт, поддерживать и завершать его, используя невербальные и вербальные средства, соблюдая общепринятые правила общения.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средства альтернативной коммуникации в процессе общения: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предметов для выражения потребностей путем указания на них жестом, взглядом;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индивидуальными коммуникативными тетрадями с графическими изображениями объектов и действий путем указательного жеста;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доступных жестов для передачи сообщений;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электронных средств коммуникации (коммуникатор, планшет и др.)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Развитие речи как средства общения в тесной связи с познанием окружающего мира,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личным опытом ребенка.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слов, обозначающих объекты, явления природы, рукотворного мира.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усвоенный словарный и фразовый материал в коммуникативных ситуациях.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Глобальное чтение в доступных ребенку пределах, понимание смысла узнаваемого слова.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и узнавание напечатанных слов, обозначающих имена людей, названия хорошо известных предметов и действий.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читать и при возможности писать буквы, слоги, слова.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 и информатика: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приобретение первоначальных представлений о компьютерной грамотности.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началами математики (понятием числа, вычислениями, решением простых арифметических задач и другими).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натуральном ряде чисел и числе "0".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четырех арифметических действия для выполнения элементарных вычислений.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арифметических задач бытового и производственного характера.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основных метрических мер и мер времени.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об обыкновенных дробях (доля, дробь).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действий сложения и вычитания с десятичными дробями.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действия умножения и деления с десятичными дробями с использованием калькулятора.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об основных фигурах и телах.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площади фигуры.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способностью пользоваться математическими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знаниями при решении соответствующих возрасту житейских задач.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ориентироваться в числовых показателях (цены, количество произведенной продукции, нумерация домов и т.д.).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и использовать меры измерения пространства, времени, температуры и другими в различных видах обыденной практической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элементарных математических знаний для решения житейских и профессиональных задач: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рассчитывать семейный бюджет, разумно пользоваться карманными деньгами и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калькулятора для решения житейских и профессиональных задач (расчет стоимости покупок, расчет оплаты коммунальных услуг и т.д.).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 и применение математических знаний: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Элементарные математические представления о цвете, форме, величине;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(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дочисловые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пространственные, временные представления.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и сравнивать предметы по цвету, форме, величине.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ориентироваться в схеме тела, в пространстве и на плоскости. Умение различать, сравнивать и преобразовывать множества (один - много, большой - маленький и т.д.).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части суток, соотносить действие с временными промежутками, составлять и прослеживать последовательность событий, определять время по часам, соотносить время с началом и концом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Представления о количестве, числе, знакомство с цифрами, составом числа в доступных ребенку пределах, счет, решение простых арифметических задач с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опорой на наглядность.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число с соответствующим количеством предметов, обозначать его цифрой.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пересчитывать предметы в доступных ребенку пределах.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представлять множество двумя другими множествами в пределах 5-ти.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обозначать арифметические действия знаками.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решать задачи на увеличение и уменьшение на несколько единиц.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Овладение способностью пользоваться математическими знаниями при решении соответствующих возрасту житейских задач.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обращаться с деньгами, рассчитываться ими и разумно пользоваться карманными деньгами и т.д.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длину, вес, объем, температуру, время, пользуясь мерками и измерительными приборами.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устанавливать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взаимнооднозначные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распознавать цифры, обозначающие номер дома,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квартиры, автобуса, телефона и другое.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 и естествознание (Окружающий мир):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в природной и социальной среде;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освоение доступных способов изучения природы и общества (наблюдение, запись, измерение, опыт, сравнение, классификация и другие, с получением информации из семейных архивов, от окружающих людей, в открытом информационном пространстве);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естественнонаучные представления.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многообразии и свойствах веществ, параметрах пространства и времени.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об основных характеристиках пространства.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об объектах и явлениях неживой и живой природы, их значении в жизни человека.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корректировать поведение с учетом событий в окружающей действительности.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интереса к объектам и явлениям неживой и живой природы.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и подробной картины мира, упорядоченной во времени и пространстве, адекватно возрасту ребёнка. Формирование умения ребёнка устанавливать связь между ходом собственной жизни и природным порядком.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ребёнка накапливать личные впечатления, связанные с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явлениями окружающего мира, упорядочивать их во времени и пространстве. Умение устанавливать взаимосвязь порядка природного и уклада собственной жизни в семье и в школе, вести себя в быту сообразно этому пониманию (помыть грязные сапоги, принять душ после прогулки на велосипеде в жаркий летний день, и т.д.).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устанавливать взаимосвязь порядка общественного и уклада собственной жизни в семье и в школе, соответствовать этому порядку.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природа.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природных объектах и явлениях на территории России и Земного шара.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ориентироваться в системах естественных и искусственных координат.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обусловленности хозяйственной деятельности человека многообразием природных условий России.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народном хозяйстве России и своего региона.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Представления о разнообразии природы материков и океанов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Земного шара, о населении и его хозяйственной деятельности на территории различных стран.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необходимости охраны природы.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вести себя в природе в соответствии с нормами экологического поведения.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использовать знания о неживой природе в социальной коммуникации.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видовом многообразии жизни на Земле.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взаимосвязи природных условий с морфологией и физиологией растений и животных.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элементарными правилами безопасного и экологически целесообразного взаимодействия с объектами живой природы.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строении тела человека и функциях основных систем.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важности здорового образа жизни, необходимости личной гигиены и владение комплексом необходимых умений.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Умения использовать знания о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живой природе в социальной коммуникации.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профессиональной деятельности на основе взаимодействия с различными объектами живой природы.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внимания и интереса ребёнка к новизне и изменчивости окружающего, к их изучению, понимания значения собственной активности во взаимодействии со средой.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ребёнка любознательности, наблюдательности, способности замечать новое, задавать вопросы, включаться в совместную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 исследовательскую деятельность.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активности во взаимодействии с миром, понимание собственной результативности.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опыта освоения нового при помощи экскурсий и путешествий Человек - знания о человеке и практика личного взаимодействия с людьми.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первоначальными знаниями о человеке (о телесной 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душевной жизни;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возрасте, поле, семейных и профессиональных ролях).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об индивидуальных особенностях каждого человека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соблюдение правил личной гигиены дома, в школе, во время экскурсий, походов;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соблюдение правил личной гигиены девушки и юноши;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вредных последствий для телесной и душевной жизни человека от приема наркотических и токсических веществ, алкоголя, табака.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основных видов семейных отношений и выполнение определенных обязанностей в семье (уборка помещения;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посуды;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несложных видов блюд;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забота о младших братьях и сестрах и т.д.);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семейных традиций и морально-этических норм взаимоотношений в семье.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правил поведения в семье и следование морально-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этическим нормам взаимоотношений в семье (отношение к старшим и младшим поколениям в семье)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основных профессиональных ролей на производстве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первоначальными знаниями об общекультурных ценностях и моральных ориентирах, задаваемых культурным сообществом ребёнка.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правилах поведения в разных социальных ситуациях и с людьми разного социального статуса, с взрослыми разного возраста и детьми (старшими, младшими, сверстниками), со знакомыми и незнакомыми людьми.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соблюдать основные нормы культурного поведения: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общественных местах, транспорте, гостях, на производстве, во время разговора с людьми разного статуса: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близкими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семье;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учителями и учениками в школе т.п.;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поступки людей и давать им элементарную оценку в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принятыми нормами и правилами поведения.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вкуса.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одежду и обувь в соответствии с индивидуальными особенностями.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 выбирать товары, учитывая их назначение и собственные возможности;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способности к организации личного пространства и времени, поиску друзей;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практики эмоционального сопереживания.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организации досуга и отдыха в семье, в классном и школьном коллективе.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дружеские отношения, оказывать поддержку и взаимопомощь, сопереживать, сочувствовать.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 в группе в процессе учебной, игровой и трудовой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Сопереживать, сочувствовать и адекватно эмоционально реагировать на различные ситуации дома и в школе.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Ориентировка в устройстве школьной жизни, участие в повседневной жизни класса,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принятие на себя обязанностей наряду с другими детьми.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об устройстве школьной жизни.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пространстве школы и попросить о помощи в случае затруднений, ориентироваться в расписании занятий, выполнении обязанностей по классу и школе.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Включаться в разнообразные повседневные школьные дела, принимать посильное участие, брать на себя ответственность.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необходимых ребёнку социальных ритуалов.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адекватно использовать принятые в окружении ребёнка социальные ритуалы, умение вступить в контакт и общаться в соответствии с возрастом, близостью и социальным статусом собеседника, умение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возможностей и допустимых границ социальных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контактов, выработки адекватной дистанции в зависимости от ситуации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проявлять инициативу, корректно устанавливать и ограничивать контакт.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не быть назойливым в своих просьбах и требованиях, быть благодарным за проявление внимания и оказание помощи.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формы выражения своих чувств соответственно ситуации Обществознание: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представлений о себе и круге близких людей, осознание общности и различий с другими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своей семье, ее истории (предки, потомки, родословная), традициях, взаимопомощи;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младшими членами семьи социального опыта, переданного старшими.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представлениями о социальной жизни в настоящее время (профессиональных и социальных ролях людей) и в прошлом (в разные исторические времена).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Представления о профессиях окружающих людей, жизни и занятиях людей в прошлом.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социальных ролях людей (пассажир, пешеход, гражданин, труженик и т.д.), правилах поведения согласно социальной роли.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круга своих социальных ролей, умение вести себя в конкретной ситуации соответственно роли.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об истории своей родины - России.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об основных периодах развития российского государства, о важнейших событиях и выдающихся деятелях каждого периода.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связи современной жизни России с историческим прошлым, взаимосвязи и преемственности культуры разных периодов, отражения в государственных праздниках страны ее героического прошлого (символы, ритуалы проведения), необходимости уважительного и бережного отношения к истории своей страны.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Представления о своей малой родине как о крае, городе, в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котором родился и живешь.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необходимости бережного отношения к своему городу, деревни, селу.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правах и обязанностях самого ребёнка, его роли ученика и члена своей семьи, растущего гражданина своего государства, труженика.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представления о морали, праве, государстве, Конституции РФ как основном законе государстве, гражданстве, правопорядке в обществе.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единства (взаимосвязи) прав и обязанностей;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 соблюдения прав и выполнения обязанностей гражданином.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обучающегося о собственных правах и обязанностях в различных сферах социальной жизни, в частности об обязанности трудиться.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на доступном уровне умением оформлять стандартные бланки (заявление, ходатайство, расписку и другие), обращаться при необходимости в соответствующие правовые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учебной деятельности и накопление опыта продуктивного взаимодействия с взрослыми и сверстниками;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сопереживать другим и делать самостоятельный моральный выбор в разных ситуациях.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правила поведения на уроках и во внеурочной деятельности, взаимодействовать с взрослыми и сверстниками, выбирая адекватные формы контакта.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сопереживать другим, принимать самостоятельное решение в разных школьных и жизненных ситуациях.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в коллективе, продуктивно взаимодействуя с другими в учебной и трудовой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стремления к достижениям в учёбе, труде, способности к организации личного пространства и времени (учебного и свободного), стремления задумываться о будущем. Накопление положительного опыта сотрудничества, участия в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общественной жизни, положительного опыта трудового взаимодействия Интерес к учебной и трудовой деятельности и положительное отношение к результатам своего труда.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организовать свое личное пространство и время (свою деятельность).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традиции государственных, семейных, школьных праздников.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совместной деятельности, умение сотрудничать.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работу качественно, в установленный промежуток времени, оценивать полученный результат.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Окружающий мир: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и окружающий природный мир: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Представления о явлениях и объектах неживой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объектам и явлениям неживой природы.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представлений об объектах неживой природы (огне, почве, земле, воздухе, лесе, луге, реке, водоемах, формах земной поверхности, полезных ископаемых).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временах года, характерных признаках времен года, погодных изменениях, их влиянии на жизнь человека;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представления о животном и растительном мире, их значении в жизни человека.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объектам живой природы.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представлений о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животном и растительном мире;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заботливо и бережно относиться к растениям и животным, ухаживать за ними;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правила поведения в природе;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элементарные представления о течении времени.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различать части суток, дни недели, месяцы, их соотнесение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временем года.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течении времени: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событий дня, суток, в течение недели, месяца и т.д.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себе, осознание общности и различий с другими.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собственном теле.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своих ощущений и обогащение сенсорного опыта.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себя со своим именем, своим изображением на фотографии, отражением в зеркале.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Отнесение себя к определенному полу.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"моё" и "не моё", осознавать и выражать свои интересы, желания.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сообщать общие сведения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себе: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фамилия, возраст, пол, место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жительства, свои интересы, хобби и другие.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возрастных изменениях человека, адекватное отношение к своим возрастным изменениям;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умение поддерживать образ жизни, соответствующий возрасту, потребностям и ограничениям здоровья;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режим дня с необходимыми оздоровительными процедурами.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определять свое самочувствие (как хорошее или плохое), локализировать болезненные ощущения и сообщать о них взрослым.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режимные моменты (чистка зубов утром и вечером, мытье рук после посещения туалета и другие), чередовать их с занятиями;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представления о своей семье, взаимоотношениях в семье.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Представления о членах семьи, родственных отношениях в семье и своей социальной роли, обязанностях членов семьи,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бытовой и досуговой деятельности семьи.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умение решать жизненные задачи, связанные с удовлетворением первоочередных потребностей.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обслуживать себя или принимать помощь при одевании и раздевании, приеме пищи и других гигиенических процедурах.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сообщать о своих потребностях.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следить за своим внешним видом.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Представления о мире, созданном руками человека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объектам, изготовленным руками человека.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доме, школе, о расположенных в них и рядом объектах, о транспорте и т.д.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элементарные правила безопасности в повседневной жизнедеятельности.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Расширение представлений об окружающих людях: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первоначальными представлениями о социальной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жизни, о профессиональных и социальных ролях людей.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профессиях людей, окружающих ребенка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;.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социальных ролях людей, правилах поведения согласно социальной роли.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круга своих социальных ролей, умение вести себя в конкретной ситуации соответственно роли.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Освоение навыков учебной деятельности и накопление опыта продуктивного взаимодействия с взрослыми и сверстниками.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соблюдать правила поведения на уроках и во внеурочной деятельности, взаимодействовать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сверстниками, выбирая адекватную дистанцию и формы контакта соответствующих возрасту и полу ребенка.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Стремление находить друзей, участвовать в коллективных играх, мероприятиях, занятиях, организовывать личное пространство и время (учебное и свободное).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друзей на основе личностных симпатий.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строить дружеские отношения, оказывать поддержку и взаимопомощь, сопереживать, сочувствовать.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взаимодействовать в группе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процессе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учебной, игровой и доступной трудовой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свободное время с учетом своих интересов и возможностей;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Накопление положительного опыта сотрудничества, участия в общественной жизни.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праздничным мероприятиям, желание принимать участие в них, получение положительных впечатлений от взаимодействия в процессе совместной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простейших эстетических ориентиров (эталонов) в быту, дома и в школе.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традиции государственных, семейных, школьных праздников;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представления об обязанностях и правах ребенка.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Доступные представления о праве на жизнь, на образование, на труд, на неприкосновенность личности 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достоинства и другие.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представления об обязанностях обучающегося, сына (дочери), гражданина и другие;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Формирование представления о России.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представления о государственной символике.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представления о значимых исторических событиях и выдающихся людях России.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Основы религиозных культур и светской этики: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готовность к нравственному самосовершенствованию, духовному саморазвитию;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понимание значения нравственности, веры и религии в жизни человека и общества;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становление внутренней установки личности поступать согласно своей совести;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нравственности, основанной на свободе совести и вероисповедания, духовных традициях народов России;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осознание ценности человеческой жизни.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предусматривается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предусматривается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Искусство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 художественной культуры, в том числе на материале художественной культуры родного края, эстетического отношения к миру;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красоты как ценности;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 в художественном творчестве и в общении с искусством;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овладение практическими умениями и навыками в восприятии, анализе и оценке произведений искусства;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первоначальных представлений о роли музыки в жизни человека, ее роли в духовно-нравственном развитии человека;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 музыкальной культуры, в том числе на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умение воспринимать музыку и выражать свое отношение к музыкальному произведению;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Искусство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навыки восприятия искусства.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различным видам искусства.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знаний об искусстве (музыка, изобразительное искусство, художественная литература театр, кино, фотография и другие).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об искусстве как способе познания мира, жизни и особенностях труда художника.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Эстетическая отзывчивость, умения и навыки выражать свое эмоциональное отношение к произведениям искусства (способность сопереживать с содержанием художественных произведений).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эмоционального отношения к художественному образу (радость, восхищение,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удовольствие или противоположные им чувства).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проявлять осознанно и адекватно эмоциональные реакции при восприятии произведений искусства.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выразительных средствах и специфики художественного языка.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практическими основами художественной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простейших эстетических ориентиров (красиво - не красиво) в практической жизни ребенка, их использование в организации обыденной жизни и праздника.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красоты в искусстве, в окружающей действительности и возникновение эмоциональной реакции "красиво" или "некрасиво", "нравится" или "не нравится.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простейших эстетических ориентиров (эталонов) в быту, дома и в школе.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Понимание значимости эстетической организации школьного рабочего места как готовность к внутренней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дисциплине.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эстетически оценивать предметы и пользоваться ими в повседневной хозяйственной и праздничной жизни в соответствии с эстетической регламентацией, установленной в традиционном обществе.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выражать свое отношение к результатам собственной и чужой творческой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средств изобразительного искусства и их использование в повседневной жизни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разным видам изобразительного искусства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основных признаков видов и жанров изобразительного искусства.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изобразительных, гармоничных и выразительных средств изобразительного искусства.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названий и назначения материалов, инструментов и приспособлений, используемых на уроках изобразительного искусства.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использовать материалы,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инструменты и приспособления в процессе изобразительной деятельности (лепка, рисование, аппликация).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различные изобразительные техники и приемы в процессе рисования, лепки, аппликации.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коллективной и самостоятельной изобразительной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удовольствия, радости от процесса изобразительной деятельности и ее результата.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собственной творческой деятельности и демонстрации результата своей работы.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вкуса и способности к самовыражению в искусстве.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произведений великих мастеров отечественного и зарубежного искусства.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опыта в посещении музеев, выставок, театров, концертов т.п.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Накопление образных представлений и впечатлений, развитие жизненного опыта, наблюдательности, представлений о практическом значении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художественной деятельности в жизни людей.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отображать окружающую действительность, свое отношение к ней доступными художественными средствами.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навыки, полученные на уроках искусства для выполнения творческих работ.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элементарных форм художественного ремесла.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доступным видам художественных ремесел (вышивка, плетение, керамика, печать, художественное ткачество, художественная обработка твердых материалов и другие).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том или ином художественном ремесле: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традициях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материалах и способах их обработки, своеобразии изделий.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художественной и утилитарной функции изделий декоративно-прикладного искусства.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использовать соответствующие инструменты при обработке разнообразных материалов (ткани, древесины, металла, глины и т.д.), соблюдать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элементарные правила техники безопасности и санитарно-гигиенические требования в процессе изготовления изделий.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технологию изготовления изделий.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создавать творческие работы, опираясь на собственные впечатления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интереса и желания к организации и участию в праздниках в школе и за ее пределами.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праздникам, традициям.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праздника дома и в школе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того, что праздники бывают разными.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принимать активное или пассивное участие в школьных и внешкольных мероприятиях.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положительных впечатлений от взаимодействия в процессе совместной творческой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отклонений в умственном развитии средствами изобразительного искусства и художественного ремесла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к художественной культуре, к активной деятельности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мире искусства, помогающей адаптации в социальной среде.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форму, конструкцию, пространственное положение, тональные отношения, цвет изображаемых предметов;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признаки одного предмета с признаками другого предмета;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рассматривать и проводить анализ произведений изобразительного искусства (вид, жанр, форма, содержание).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ход работы;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 организовывать свою деятельность в художественной деятельности;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выполнять художественную работу.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осуществлять контроль в ходе работы;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исправлять свой рисунок (изделие);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свой рисунок (изделие) с изображаемым предметом;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давать словесный отчет о проделанной работе;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подробный анализ своего рисунка (изделия) и рисунка (изделия)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другого ученика, отмечая в работе достоинства и недостатки.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Аккуратное, и по возможности точное выполнение практических действий при выполнении технико-технологических приемов рисования (обработки поделочного материала).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Искусство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 (рисование, лепка, аппликация):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Освоение средств изобразительной деятельности и их использование в повседневной жизни.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доступным видам изобразительной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инструменты и материалы в процессе доступной изобразительной деятельности (лепка, рисование, аппликация).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различные изобразительные технологии в процессе рисования, лепки, аппликации.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Способность к совместной и самостоятельной изобразительной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удовольствия, радости от изобразительной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Стремление с собственной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творческой деятельности, демонстрация результата своей работы.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выражать свое отношение к результатам собственной и чужой творческой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Готовность к участию в совместных мероприятиях.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положительных впечатлений от взаимодействия в процессе совместной творческой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навыки, полученные на занятиях по изобразительной деятельности, для изготовления творческих работ, участия в выставках поделок, конкурсах рисунков.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Развитие восприятия, накопление впечатлений и практического опыта в процессе слушания музыки, просмотра музыкально-танцевальных, вокальных и инструментальных выступлений, активного участия в игре на доступных музыкальных инструментах, движении под музыку, пении.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 к различным видам музыкальной деятельности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(слушание, пение, движение под музыку, игра на музыкальных инструментах).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слушать разную по характеру музыку и двигаться в соответствии с характером музыкального произведения.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приемов игры на музыкальных инструментах, сопровождение мелодии игрой на музыкальных инструментах.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удовольствия, радости от совместной и самостоятельной музыкальной деятельности;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готовность к участию в совместных музыкальных мероприятиях.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получать радость от совместной и самостоятельной музыкальной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навыки, полученные на занятиях по музыкальной деятельности, для участия в представлениях, концертах, спектаклях.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получение первоначальных представлений о созидательном и нравственном значении труда в жизни человека и общества;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мире профессий и важности правильного выбора профессии;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приобретение навыков самообслуживания;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технологическими приемами ручной обработки материалов;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правил техники безопасности;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Социально-бытовой труд: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поведения в разнообразных бытовых ситуациях Представления об устройстве домашней жизни о назначении бытового труда.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бытового поведения с точки зрения опасности (безопасности) и для себя, и для окружающих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умений направленных на преобразование условий быта и своего места в социуме.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включаться в разнообразные повседневные дела, принимать в них посильное участие.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труд: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Позитивное отношение к разным видам ручного труда.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Представления о свойствах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материалов, используемых на занятиях ручным трудом.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использовать простейшие инструменты.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Целенаправленность практических действий и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пооперационному выполнению задания.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элементов самоконтроля.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Продуктивность межличностного взаимодействия в процессе реализации задания.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трудовая подготовка.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готовность к трудовой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Определенность направления трудовой подготовки.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техники безопасности и следование им.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технологической карты и умение ей следовать при выполнении изделия.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технологическими операциями.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использовать полученные навыки в повседневной жизни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подготовка.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готовность к профессиональной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Устойчивость профессиональных интересов.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техники безопасности и следование им.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комплекса умений на уровне квалификационных требований к определенной профессии.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поведения в ситуациях профессиональной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решать актуальные профессиональные задачи, используя коммуникацию как средство достижения цели.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действия: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Овладение предметными действиями как необходимой основой для самообслуживания, коммуникации, изобразительной, бытовой и трудовой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-интерес к предметному рукотворному миру;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выполнять простые действия с предметами и материалами;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соблюдать очередность (в парной игре с предметами, в диалоге, при выполнении трудовых операций);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следовать алгоритму, расписанию при выполнении предметных действий.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Умение принимать посильное участие в повседневных делах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 и в школе.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-Умение выполнять доступные бытовые поручения (обязанности) совместно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взаимодействовать с окружающими людьми в соответствии с общепринятыми нормами поведения, в доступной форме оказывать поддержку и взаимопомощь, сопереживать, сочувствовать и эмоционально реагировать на различные ситуации дома и в школе.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выявления возможной результативности обучения должен быть учтен ряд факторов: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текущего двигательного, сенсорного, психического и соматического состояния каждого обучающегося;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процессе предъявления заданий должны использоваться все доступные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обучающемуся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невербальной коммуникации (предметы, жесты, фотографии, рисунки, пиктограммы, электронные технологии) и речевые средства (устная, письменная речь);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формы выявления возможной результативности обучения должны быть вариативными 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разрабатываться индивидуально в тесной связи с практической деятельностью детей;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способы выявления умений и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представлений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ТМНР могут быть представлены как в традиционных, так и других формах, в том числе в виде выполнения практических заданий;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процессе предъявления и выполнения заданий обучающимся должна оказываться необходимая помощь, которая может носить разнообразный характер (дополнительные словесные и жестовые инструкции и уточнения, выполнение ребенком задания по образцу, по подражанию, после частичного выполнения взрослым, совместно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 оценке результативности достижений необходимо учитывать уровень выполнения и степень самостоятельности ребенка (самостоятельно, самостоятельно по образцу, по инструкции, с небольшой или значительной физической помощью, вместе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выявление результативности обучения должно быть направлено не только на определение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актуального уровня развития, но и на возможности потенциального развития;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выявление представлений, умений и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ТМНР в каждой образовательной области должно создавать основу для дальнейшей корректировки АОП на основе СИПР, конкретизации плана дальнейшей коррекционно-развивающей работы.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должна отражать степень самостоятельности обучающегося при выполнении действий, операций, направленных на решение конкретных жизненных задач, сформулированных в АОП на основе СИПР (самостоятельно или с помощью:</w:t>
            </w:r>
            <w:proofErr w:type="gramEnd"/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значительной или частичной физической;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образцу, подражанию или по инструкции). Оценка результатов образования представляется в виде характеристики по каждому предмету, включенному в АОП на основе СИПР, а анализ результатов позволяет оценить динамику развития социальной компетенции обучающегося. Для оценки результатов развития социальной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компетенции обучающегося предлагается использовать метод экспертной группы, объединяющей всех участников образовательного процесса, включая членов его семьи.</w:t>
            </w:r>
          </w:p>
        </w:tc>
      </w:tr>
      <w:tr w:rsidR="00491C1B" w:rsidRPr="00491C1B" w:rsidTr="00491C1B">
        <w:tc>
          <w:tcPr>
            <w:tcW w:w="76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результатам освоения учебного предмета "Адаптивная физическая культура (АФК)", определяются особенностями двигательного развития детей и медицинскими рекомендациями, достижения обучающихся оцениваются индивидуально.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 (АФК):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основными представлениями о собственном теле.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основных частей тела.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 значение укрепления костно-мышечной системы человека.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доступных упражнений, направленных на укрепление костно-мышечной системы (упражнения на развитие правильной осанки, дыхательные упражнения, упражнения для расслабления мышц, общеразвивающие и корригирующие упражнения и т.д.).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в соответствии с возрастом и индивидуальными особенностями организма основными двигательными качествами: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сила, ловкость, быстрота, вестибулярная устойчивость.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представлениями о возможностях и ограничениях физических функций.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влиянии адаптивной физической культуры на организм: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ходьбы, спортивных игр, гимнастических упражнений и т.д. для укрепления здоровья человека.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двигательном, ортопедическом режиме и соблюдение основных правил.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самоконтроля при выполнении физических упражнений.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соблюдение правил техники безопасности при выполнении физических упражнений.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связи телесного самочувствия с настроением, собственной активностью, самостоятельностью и независимостью.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Осознание связи между физическими нагрузками и телесным самочувствием (усталость и появление болевых мышечных ощущений после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физических нагрузок).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значения подготовительных упражнений (разминки) для формирования положительного настроя к занятиям по физической культуре и сглаживания негативных самоощущений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гигиеническими навыками при выполнении физических упражнений;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питания и сна.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значение здорового образа жизни как одного из условий поддержания физической и творческой активности человека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умениями включаться в доступные и показанные ребёнку подвижные игры и занятия на свежем воздухе.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музыкально-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ритмической деятельностью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процессе выполнения доступных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упражнений с предметами;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танцевальных и ритмико-гимнастических упражнений;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 под музыку.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участие в подвижных играх, доступным ученикам;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занятиях на свежем воздухе (лыжная подготовка)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следить за своим физическим состоянием, отмечать и радоваться любому продвижению в росте физической нагрузки, развитию основных физических качеств.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самочувствия во время выполнения физических упражнений (рассказ о самоощущениях, измерение частоты сердечных сокращений).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продвижения в росте физической нагрузки и в развитии основных физических качеств.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способности ребёнка взаимодействовать с другими людьми, осмыслять и присваивать чужой опыт и делиться своим опытом, используя вербальные и возможности.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взаимодействовать и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устанавливать межличностные контакты во время проведения эстафет, подвижных и спортивных игр и других мероприятий.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рассказать о своих ощущениях, возникающих в процессе и после выполнения физических упражнений.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инструкций для участия в играх и по выполнению физических упражнений.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организации игр под музыку, спортивных и подвижных игр.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доступных видов музыкально-ритмической и физкультурно-спортивной деятельности легкая атлетика (ходьба, бег, прыжки), гимнастика, подвижные и спортивные игры и другие.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музыкально-ритмической и физкультурно-спортивной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в соответствии с возрастом и индивидуальными </w:t>
            </w:r>
            <w:bookmarkStart w:id="1" w:name="_GoBack"/>
            <w:bookmarkEnd w:id="1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доступными видами физкультурно-спортивной деятельности.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удовлетворения от занятий адаптивной физической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культурой.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 (АФК):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восприятие собственного тела, осознание своих физических возможностей и ограничений.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-освоение доступных способов контроля над функциями собственного тела: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сидеть, стоять, передвигаться (в </w:t>
            </w:r>
            <w:proofErr w:type="spell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использованием технических средств);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-освоение двигательных навыков, координации движений,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соотнесение самочувствия с настроением, собственной активностью, самостоятельностью и независимостью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устанавливать связь телесного самочувствия с физической нагрузкой:</w:t>
            </w:r>
          </w:p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усталость после активной деятельности, болевые ощущения в мышцах после физических </w:t>
            </w: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упражнений.</w:t>
            </w:r>
          </w:p>
        </w:tc>
      </w:tr>
      <w:tr w:rsidR="00491C1B" w:rsidRPr="00491C1B" w:rsidTr="00491C1B">
        <w:tc>
          <w:tcPr>
            <w:tcW w:w="1524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Результаты освоения коррекционно-развивающей области АООП НОО</w:t>
            </w:r>
          </w:p>
        </w:tc>
      </w:tr>
      <w:tr w:rsidR="00491C1B" w:rsidRPr="00491C1B" w:rsidTr="00491C1B">
        <w:tc>
          <w:tcPr>
            <w:tcW w:w="1524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программы коррекционной работы должны уточняться и конкретизироваться с учетом индивидуальных особенностей и возможностей обучающихся с НОДА. Требования к результатам реализации программы коррекционной работы определяется ПМПК и ИПР в зависимости от индивидуальных особенностей обучающихся.</w:t>
            </w:r>
          </w:p>
        </w:tc>
      </w:tr>
      <w:tr w:rsidR="00491C1B" w:rsidRPr="00491C1B" w:rsidTr="00491C1B">
        <w:tc>
          <w:tcPr>
            <w:tcW w:w="1524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 Итоговая оценка качества освоения </w:t>
            </w:r>
            <w:proofErr w:type="gramStart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АООП НОО</w:t>
            </w:r>
          </w:p>
        </w:tc>
      </w:tr>
      <w:tr w:rsidR="00491C1B" w:rsidRPr="00491C1B" w:rsidTr="00491C1B">
        <w:tc>
          <w:tcPr>
            <w:tcW w:w="1141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Предметом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работы.</w:t>
            </w:r>
          </w:p>
        </w:tc>
        <w:tc>
          <w:tcPr>
            <w:tcW w:w="3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1C1B" w:rsidRPr="00491C1B" w:rsidRDefault="00491C1B" w:rsidP="00491C1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Предметом итоговой оценки освоения обучающимися с НОДА АООП НОО является достижение результатов освоения программы коррекционной работы (специальной индивидуальной программы развития).</w:t>
            </w:r>
          </w:p>
        </w:tc>
      </w:tr>
    </w:tbl>
    <w:p w:rsidR="00491C1B" w:rsidRPr="00491C1B" w:rsidRDefault="00491C1B" w:rsidP="00491C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:rsidR="009C5ADB" w:rsidRDefault="009C5ADB"/>
    <w:sectPr w:rsidR="009C5ADB" w:rsidSect="00491C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E22"/>
    <w:rsid w:val="000B0E22"/>
    <w:rsid w:val="00491C1B"/>
    <w:rsid w:val="009C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1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49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91C1B"/>
  </w:style>
  <w:style w:type="paragraph" w:styleId="a3">
    <w:name w:val="Normal (Web)"/>
    <w:basedOn w:val="a"/>
    <w:uiPriority w:val="99"/>
    <w:unhideWhenUsed/>
    <w:rsid w:val="0049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9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9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1C1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91C1B"/>
    <w:rPr>
      <w:color w:val="800080"/>
      <w:u w:val="single"/>
    </w:rPr>
  </w:style>
  <w:style w:type="character" w:customStyle="1" w:styleId="q4feb45fd">
    <w:name w:val="q4feb45fd"/>
    <w:basedOn w:val="a0"/>
    <w:rsid w:val="00491C1B"/>
  </w:style>
  <w:style w:type="paragraph" w:styleId="a6">
    <w:name w:val="Balloon Text"/>
    <w:basedOn w:val="a"/>
    <w:link w:val="a7"/>
    <w:uiPriority w:val="99"/>
    <w:semiHidden/>
    <w:unhideWhenUsed/>
    <w:rsid w:val="00491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1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49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91C1B"/>
  </w:style>
  <w:style w:type="paragraph" w:styleId="a3">
    <w:name w:val="Normal (Web)"/>
    <w:basedOn w:val="a"/>
    <w:uiPriority w:val="99"/>
    <w:unhideWhenUsed/>
    <w:rsid w:val="0049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9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9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1C1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91C1B"/>
    <w:rPr>
      <w:color w:val="800080"/>
      <w:u w:val="single"/>
    </w:rPr>
  </w:style>
  <w:style w:type="character" w:customStyle="1" w:styleId="q4feb45fd">
    <w:name w:val="q4feb45fd"/>
    <w:basedOn w:val="a0"/>
    <w:rsid w:val="00491C1B"/>
  </w:style>
  <w:style w:type="paragraph" w:styleId="a6">
    <w:name w:val="Balloon Text"/>
    <w:basedOn w:val="a"/>
    <w:link w:val="a7"/>
    <w:uiPriority w:val="99"/>
    <w:semiHidden/>
    <w:unhideWhenUsed/>
    <w:rsid w:val="00491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6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92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2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44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2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3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9617209">
              <w:marLeft w:val="18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1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4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862366/7af06a18e696b1f1f06e05ebdce27796/" TargetMode="External"/><Relationship Id="rId13" Type="http://schemas.openxmlformats.org/officeDocument/2006/relationships/hyperlink" Target="https://base.garant.ru/70862366/7af06a18e696b1f1f06e05ebdce27796/" TargetMode="External"/><Relationship Id="rId18" Type="http://schemas.openxmlformats.org/officeDocument/2006/relationships/hyperlink" Target="https://base.garant.ru/197127/53f89421bbdaf741eb2d1ecc4ddb4c33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ase.garant.ru/70862366/7af06a18e696b1f1f06e05ebdce27796/" TargetMode="External"/><Relationship Id="rId12" Type="http://schemas.openxmlformats.org/officeDocument/2006/relationships/hyperlink" Target="https://base.garant.ru/70862366/7af06a18e696b1f1f06e05ebdce27796/" TargetMode="External"/><Relationship Id="rId17" Type="http://schemas.openxmlformats.org/officeDocument/2006/relationships/hyperlink" Target="https://base.garant.ru/70862366/7af06a18e696b1f1f06e05ebdce27796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197127/53f89421bbdaf741eb2d1ecc4ddb4c33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ase.garant.ru/197127/53f89421bbdaf741eb2d1ecc4ddb4c33/" TargetMode="External"/><Relationship Id="rId11" Type="http://schemas.openxmlformats.org/officeDocument/2006/relationships/hyperlink" Target="https://base.garant.ru/70862366/7af06a18e696b1f1f06e05ebdce27796/" TargetMode="External"/><Relationship Id="rId5" Type="http://schemas.openxmlformats.org/officeDocument/2006/relationships/hyperlink" Target="https://base.garant.ru/70862366/7af06a18e696b1f1f06e05ebdce27796/" TargetMode="External"/><Relationship Id="rId15" Type="http://schemas.openxmlformats.org/officeDocument/2006/relationships/hyperlink" Target="https://base.garant.ru/70862366/7af06a18e696b1f1f06e05ebdce27796/" TargetMode="External"/><Relationship Id="rId10" Type="http://schemas.openxmlformats.org/officeDocument/2006/relationships/hyperlink" Target="https://base.garant.ru/70862366/7af06a18e696b1f1f06e05ebdce27796/" TargetMode="External"/><Relationship Id="rId19" Type="http://schemas.openxmlformats.org/officeDocument/2006/relationships/hyperlink" Target="https://base.garant.ru/70862366/7af06a18e696b1f1f06e05ebdce2779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862366/7af06a18e696b1f1f06e05ebdce27796/" TargetMode="External"/><Relationship Id="rId14" Type="http://schemas.openxmlformats.org/officeDocument/2006/relationships/hyperlink" Target="https://base.garant.ru/197127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17853</Words>
  <Characters>101764</Characters>
  <Application>Microsoft Office Word</Application>
  <DocSecurity>0</DocSecurity>
  <Lines>848</Lines>
  <Paragraphs>238</Paragraphs>
  <ScaleCrop>false</ScaleCrop>
  <Company>SPecialiST RePack</Company>
  <LinksUpToDate>false</LinksUpToDate>
  <CharactersWithSpaces>119379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</cp:revision>
  <dcterms:created xsi:type="dcterms:W3CDTF">2023-11-13T09:17:00Z</dcterms:created>
  <dcterms:modified xsi:type="dcterms:W3CDTF">2023-11-13T09:19:00Z</dcterms:modified>
</cp:coreProperties>
</file>